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9841B6D" w14:textId="3C8A8CC3" w:rsidR="008F330B" w:rsidRPr="00E73702" w:rsidRDefault="00B53D80" w:rsidP="00E73702">
      <w:pPr>
        <w:spacing w:line="360" w:lineRule="auto"/>
        <w:jc w:val="center"/>
        <w:rPr>
          <w:rStyle w:val="nfase"/>
          <w:rFonts w:ascii="Arial" w:hAnsi="Arial" w:cs="Arial"/>
          <w:b/>
          <w:i w:val="0"/>
          <w:iCs w:val="0"/>
          <w:color w:val="000000" w:themeColor="text1"/>
          <w:sz w:val="20"/>
          <w:szCs w:val="20"/>
        </w:rPr>
      </w:pPr>
      <w:r w:rsidRPr="00E73702">
        <w:rPr>
          <w:rFonts w:ascii="Arial" w:hAnsi="Arial" w:cs="Arial"/>
          <w:b/>
          <w:bCs/>
          <w:color w:val="000000" w:themeColor="text1"/>
          <w:sz w:val="20"/>
          <w:szCs w:val="20"/>
        </w:rPr>
        <w:t>EDITAL DE PREGÃO ELETRÔNICO</w:t>
      </w:r>
      <w:r w:rsidR="003C7A23" w:rsidRPr="00E73702">
        <w:rPr>
          <w:rStyle w:val="nfase"/>
          <w:rFonts w:ascii="Arial" w:hAnsi="Arial" w:cs="Arial"/>
          <w:b/>
          <w:i w:val="0"/>
          <w:iCs w:val="0"/>
          <w:color w:val="000000" w:themeColor="text1"/>
          <w:sz w:val="20"/>
          <w:szCs w:val="20"/>
        </w:rPr>
        <w:t xml:space="preserve"> Nº </w:t>
      </w:r>
      <w:r w:rsidR="00294620" w:rsidRPr="00E7370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73702">
        <w:rPr>
          <w:rStyle w:val="nfase"/>
          <w:rFonts w:ascii="Arial" w:hAnsi="Arial" w:cs="Arial"/>
          <w:b/>
          <w:i w:val="0"/>
          <w:iCs w:val="0"/>
          <w:color w:val="000000" w:themeColor="text1"/>
          <w:sz w:val="20"/>
          <w:szCs w:val="20"/>
        </w:rPr>
        <w:instrText xml:space="preserve"> FORMTEXT </w:instrText>
      </w:r>
      <w:r w:rsidR="00294620" w:rsidRPr="00E73702">
        <w:rPr>
          <w:rStyle w:val="nfase"/>
          <w:rFonts w:ascii="Arial" w:hAnsi="Arial" w:cs="Arial"/>
          <w:b/>
          <w:i w:val="0"/>
          <w:iCs w:val="0"/>
          <w:color w:val="000000" w:themeColor="text1"/>
          <w:sz w:val="20"/>
          <w:szCs w:val="20"/>
        </w:rPr>
      </w:r>
      <w:r w:rsidR="00294620" w:rsidRPr="00E73702">
        <w:rPr>
          <w:rStyle w:val="nfase"/>
          <w:rFonts w:ascii="Arial" w:hAnsi="Arial" w:cs="Arial"/>
          <w:b/>
          <w:i w:val="0"/>
          <w:iCs w:val="0"/>
          <w:color w:val="000000" w:themeColor="text1"/>
          <w:sz w:val="20"/>
          <w:szCs w:val="20"/>
        </w:rPr>
        <w:fldChar w:fldCharType="separate"/>
      </w:r>
      <w:r w:rsidR="00061EAC" w:rsidRPr="00E73702">
        <w:rPr>
          <w:rStyle w:val="nfase"/>
          <w:rFonts w:ascii="Arial" w:hAnsi="Arial" w:cs="Arial"/>
          <w:b/>
          <w:i w:val="0"/>
          <w:iCs w:val="0"/>
          <w:color w:val="000000" w:themeColor="text1"/>
          <w:sz w:val="20"/>
          <w:szCs w:val="20"/>
        </w:rPr>
        <w:t>043</w:t>
      </w:r>
      <w:r w:rsidR="00294620" w:rsidRPr="00E73702">
        <w:rPr>
          <w:rStyle w:val="nfase"/>
          <w:rFonts w:ascii="Arial" w:hAnsi="Arial" w:cs="Arial"/>
          <w:b/>
          <w:i w:val="0"/>
          <w:iCs w:val="0"/>
          <w:color w:val="000000" w:themeColor="text1"/>
          <w:sz w:val="20"/>
          <w:szCs w:val="20"/>
        </w:rPr>
        <w:fldChar w:fldCharType="end"/>
      </w:r>
      <w:r w:rsidR="003C7A23" w:rsidRPr="00E73702">
        <w:rPr>
          <w:rStyle w:val="nfase"/>
          <w:rFonts w:ascii="Arial" w:hAnsi="Arial" w:cs="Arial"/>
          <w:b/>
          <w:i w:val="0"/>
          <w:iCs w:val="0"/>
          <w:color w:val="000000" w:themeColor="text1"/>
          <w:sz w:val="20"/>
          <w:szCs w:val="20"/>
        </w:rPr>
        <w:t>/</w:t>
      </w:r>
      <w:r w:rsidR="00294620" w:rsidRPr="00E7370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73702">
        <w:rPr>
          <w:rStyle w:val="nfase"/>
          <w:rFonts w:ascii="Arial" w:hAnsi="Arial" w:cs="Arial"/>
          <w:b/>
          <w:i w:val="0"/>
          <w:iCs w:val="0"/>
          <w:color w:val="000000" w:themeColor="text1"/>
          <w:sz w:val="20"/>
          <w:szCs w:val="20"/>
        </w:rPr>
        <w:instrText xml:space="preserve"> FORMTEXT </w:instrText>
      </w:r>
      <w:r w:rsidR="00294620" w:rsidRPr="00E73702">
        <w:rPr>
          <w:rStyle w:val="nfase"/>
          <w:rFonts w:ascii="Arial" w:hAnsi="Arial" w:cs="Arial"/>
          <w:b/>
          <w:i w:val="0"/>
          <w:iCs w:val="0"/>
          <w:color w:val="000000" w:themeColor="text1"/>
          <w:sz w:val="20"/>
          <w:szCs w:val="20"/>
        </w:rPr>
      </w:r>
      <w:r w:rsidR="00294620" w:rsidRPr="00E73702">
        <w:rPr>
          <w:rStyle w:val="nfase"/>
          <w:rFonts w:ascii="Arial" w:hAnsi="Arial" w:cs="Arial"/>
          <w:b/>
          <w:i w:val="0"/>
          <w:iCs w:val="0"/>
          <w:color w:val="000000" w:themeColor="text1"/>
          <w:sz w:val="20"/>
          <w:szCs w:val="20"/>
        </w:rPr>
        <w:fldChar w:fldCharType="separate"/>
      </w:r>
      <w:r w:rsidR="00D74188" w:rsidRPr="00E73702">
        <w:rPr>
          <w:rStyle w:val="nfase"/>
          <w:rFonts w:ascii="Arial" w:hAnsi="Arial" w:cs="Arial"/>
          <w:b/>
          <w:i w:val="0"/>
          <w:iCs w:val="0"/>
          <w:color w:val="000000" w:themeColor="text1"/>
          <w:sz w:val="20"/>
          <w:szCs w:val="20"/>
        </w:rPr>
        <w:t>2025</w:t>
      </w:r>
      <w:r w:rsidR="00294620" w:rsidRPr="00E73702">
        <w:rPr>
          <w:rStyle w:val="nfase"/>
          <w:rFonts w:ascii="Arial" w:hAnsi="Arial" w:cs="Arial"/>
          <w:b/>
          <w:i w:val="0"/>
          <w:iCs w:val="0"/>
          <w:color w:val="000000" w:themeColor="text1"/>
          <w:sz w:val="20"/>
          <w:szCs w:val="20"/>
        </w:rPr>
        <w:fldChar w:fldCharType="end"/>
      </w:r>
    </w:p>
    <w:p w14:paraId="1CC7C9FE" w14:textId="3DFB5BD8" w:rsidR="003C7A23" w:rsidRPr="00E73702" w:rsidRDefault="00701A92" w:rsidP="00E73702">
      <w:pPr>
        <w:spacing w:line="360" w:lineRule="auto"/>
        <w:jc w:val="center"/>
        <w:rPr>
          <w:rStyle w:val="nfase"/>
          <w:rFonts w:ascii="Arial" w:hAnsi="Arial" w:cs="Arial"/>
          <w:i w:val="0"/>
          <w:iCs w:val="0"/>
          <w:color w:val="000000" w:themeColor="text1"/>
          <w:sz w:val="20"/>
          <w:szCs w:val="20"/>
        </w:rPr>
      </w:pPr>
      <w:r w:rsidRPr="00E73702">
        <w:rPr>
          <w:rStyle w:val="nfase"/>
          <w:rFonts w:ascii="Arial" w:hAnsi="Arial" w:cs="Arial"/>
          <w:b/>
          <w:i w:val="0"/>
          <w:iCs w:val="0"/>
          <w:color w:val="000000" w:themeColor="text1"/>
          <w:sz w:val="20"/>
          <w:szCs w:val="20"/>
        </w:rPr>
        <w:t xml:space="preserve">PROCESSO </w:t>
      </w:r>
      <w:r w:rsidR="00F03983" w:rsidRPr="00E73702">
        <w:rPr>
          <w:rStyle w:val="nfase"/>
          <w:rFonts w:ascii="Arial" w:hAnsi="Arial" w:cs="Arial"/>
          <w:b/>
          <w:i w:val="0"/>
          <w:iCs w:val="0"/>
          <w:color w:val="000000" w:themeColor="text1"/>
          <w:sz w:val="20"/>
          <w:szCs w:val="20"/>
        </w:rPr>
        <w:t>LICITATÓRIO</w:t>
      </w:r>
      <w:r w:rsidRPr="00E73702">
        <w:rPr>
          <w:rStyle w:val="nfase"/>
          <w:rFonts w:ascii="Arial" w:hAnsi="Arial" w:cs="Arial"/>
          <w:b/>
          <w:i w:val="0"/>
          <w:iCs w:val="0"/>
          <w:color w:val="000000" w:themeColor="text1"/>
          <w:sz w:val="20"/>
          <w:szCs w:val="20"/>
        </w:rPr>
        <w:t xml:space="preserve"> N°</w:t>
      </w:r>
      <w:r w:rsidR="00294620" w:rsidRPr="00E73702">
        <w:rPr>
          <w:rStyle w:val="nfase"/>
          <w:rFonts w:ascii="Arial" w:hAnsi="Arial" w:cs="Arial"/>
          <w:b/>
          <w:i w:val="0"/>
          <w:iCs w:val="0"/>
          <w:color w:val="000000" w:themeColor="text1"/>
          <w:sz w:val="20"/>
          <w:szCs w:val="20"/>
        </w:rPr>
        <w:t xml:space="preserve"> </w:t>
      </w:r>
      <w:r w:rsidR="00294620" w:rsidRPr="00E7370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73702">
        <w:rPr>
          <w:rStyle w:val="nfase"/>
          <w:rFonts w:ascii="Arial" w:hAnsi="Arial" w:cs="Arial"/>
          <w:b/>
          <w:i w:val="0"/>
          <w:iCs w:val="0"/>
          <w:color w:val="000000" w:themeColor="text1"/>
          <w:sz w:val="20"/>
          <w:szCs w:val="20"/>
        </w:rPr>
        <w:instrText xml:space="preserve"> FORMTEXT </w:instrText>
      </w:r>
      <w:r w:rsidR="00294620" w:rsidRPr="00E73702">
        <w:rPr>
          <w:rStyle w:val="nfase"/>
          <w:rFonts w:ascii="Arial" w:hAnsi="Arial" w:cs="Arial"/>
          <w:b/>
          <w:i w:val="0"/>
          <w:iCs w:val="0"/>
          <w:color w:val="000000" w:themeColor="text1"/>
          <w:sz w:val="20"/>
          <w:szCs w:val="20"/>
        </w:rPr>
      </w:r>
      <w:r w:rsidR="00294620" w:rsidRPr="00E73702">
        <w:rPr>
          <w:rStyle w:val="nfase"/>
          <w:rFonts w:ascii="Arial" w:hAnsi="Arial" w:cs="Arial"/>
          <w:b/>
          <w:i w:val="0"/>
          <w:iCs w:val="0"/>
          <w:color w:val="000000" w:themeColor="text1"/>
          <w:sz w:val="20"/>
          <w:szCs w:val="20"/>
        </w:rPr>
        <w:fldChar w:fldCharType="separate"/>
      </w:r>
      <w:r w:rsidR="000A37DF" w:rsidRPr="00E73702">
        <w:rPr>
          <w:rStyle w:val="nfase"/>
          <w:rFonts w:ascii="Arial" w:hAnsi="Arial" w:cs="Arial"/>
          <w:b/>
          <w:i w:val="0"/>
          <w:iCs w:val="0"/>
          <w:color w:val="000000" w:themeColor="text1"/>
          <w:sz w:val="20"/>
          <w:szCs w:val="20"/>
        </w:rPr>
        <w:t>072</w:t>
      </w:r>
      <w:r w:rsidR="00294620" w:rsidRPr="00E73702">
        <w:rPr>
          <w:rStyle w:val="nfase"/>
          <w:rFonts w:ascii="Arial" w:hAnsi="Arial" w:cs="Arial"/>
          <w:b/>
          <w:i w:val="0"/>
          <w:iCs w:val="0"/>
          <w:color w:val="000000" w:themeColor="text1"/>
          <w:sz w:val="20"/>
          <w:szCs w:val="20"/>
        </w:rPr>
        <w:fldChar w:fldCharType="end"/>
      </w:r>
      <w:r w:rsidR="00294620" w:rsidRPr="00E73702">
        <w:rPr>
          <w:rStyle w:val="nfase"/>
          <w:rFonts w:ascii="Arial" w:hAnsi="Arial" w:cs="Arial"/>
          <w:b/>
          <w:i w:val="0"/>
          <w:iCs w:val="0"/>
          <w:color w:val="000000" w:themeColor="text1"/>
          <w:sz w:val="20"/>
          <w:szCs w:val="20"/>
        </w:rPr>
        <w:t>/</w:t>
      </w:r>
      <w:r w:rsidR="00294620" w:rsidRPr="00E73702">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73702">
        <w:rPr>
          <w:rStyle w:val="nfase"/>
          <w:rFonts w:ascii="Arial" w:hAnsi="Arial" w:cs="Arial"/>
          <w:b/>
          <w:i w:val="0"/>
          <w:iCs w:val="0"/>
          <w:color w:val="000000" w:themeColor="text1"/>
          <w:sz w:val="20"/>
          <w:szCs w:val="20"/>
        </w:rPr>
        <w:instrText xml:space="preserve"> FORMTEXT </w:instrText>
      </w:r>
      <w:r w:rsidR="00294620" w:rsidRPr="00E73702">
        <w:rPr>
          <w:rStyle w:val="nfase"/>
          <w:rFonts w:ascii="Arial" w:hAnsi="Arial" w:cs="Arial"/>
          <w:b/>
          <w:i w:val="0"/>
          <w:iCs w:val="0"/>
          <w:color w:val="000000" w:themeColor="text1"/>
          <w:sz w:val="20"/>
          <w:szCs w:val="20"/>
        </w:rPr>
      </w:r>
      <w:r w:rsidR="00294620" w:rsidRPr="00E73702">
        <w:rPr>
          <w:rStyle w:val="nfase"/>
          <w:rFonts w:ascii="Arial" w:hAnsi="Arial" w:cs="Arial"/>
          <w:b/>
          <w:i w:val="0"/>
          <w:iCs w:val="0"/>
          <w:color w:val="000000" w:themeColor="text1"/>
          <w:sz w:val="20"/>
          <w:szCs w:val="20"/>
        </w:rPr>
        <w:fldChar w:fldCharType="separate"/>
      </w:r>
      <w:r w:rsidR="00D74188" w:rsidRPr="00E73702">
        <w:rPr>
          <w:rStyle w:val="nfase"/>
          <w:rFonts w:ascii="Arial" w:hAnsi="Arial" w:cs="Arial"/>
          <w:b/>
          <w:i w:val="0"/>
          <w:iCs w:val="0"/>
          <w:color w:val="000000" w:themeColor="text1"/>
          <w:sz w:val="20"/>
          <w:szCs w:val="20"/>
        </w:rPr>
        <w:t>2025</w:t>
      </w:r>
      <w:r w:rsidR="00294620" w:rsidRPr="00E73702">
        <w:rPr>
          <w:rStyle w:val="nfase"/>
          <w:rFonts w:ascii="Arial" w:hAnsi="Arial" w:cs="Arial"/>
          <w:b/>
          <w:i w:val="0"/>
          <w:iCs w:val="0"/>
          <w:color w:val="000000" w:themeColor="text1"/>
          <w:sz w:val="20"/>
          <w:szCs w:val="20"/>
        </w:rPr>
        <w:fldChar w:fldCharType="end"/>
      </w:r>
    </w:p>
    <w:p w14:paraId="19DEEF76" w14:textId="77777777" w:rsidR="00946B10" w:rsidRPr="00E73702" w:rsidRDefault="00946B10" w:rsidP="00E73702">
      <w:pPr>
        <w:spacing w:line="360" w:lineRule="auto"/>
        <w:ind w:firstLine="567"/>
        <w:jc w:val="center"/>
        <w:rPr>
          <w:rStyle w:val="nfase"/>
          <w:rFonts w:ascii="Arial" w:hAnsi="Arial" w:cs="Arial"/>
          <w:i w:val="0"/>
          <w:iCs w:val="0"/>
          <w:color w:val="000000" w:themeColor="text1"/>
          <w:sz w:val="20"/>
          <w:szCs w:val="20"/>
        </w:rPr>
      </w:pPr>
    </w:p>
    <w:p w14:paraId="189F9374" w14:textId="667D63AE" w:rsidR="003C7A23" w:rsidRPr="00E73702" w:rsidRDefault="003C7A23" w:rsidP="00E73702">
      <w:pPr>
        <w:snapToGrid w:val="0"/>
        <w:spacing w:line="360" w:lineRule="auto"/>
        <w:jc w:val="both"/>
        <w:rPr>
          <w:rStyle w:val="nfase"/>
          <w:rFonts w:ascii="Arial" w:hAnsi="Arial" w:cs="Arial"/>
          <w:i w:val="0"/>
          <w:iCs w:val="0"/>
          <w:color w:val="000000" w:themeColor="text1"/>
          <w:sz w:val="20"/>
          <w:szCs w:val="20"/>
        </w:rPr>
      </w:pPr>
      <w:r w:rsidRPr="00E73702">
        <w:rPr>
          <w:rStyle w:val="nfase"/>
          <w:rFonts w:ascii="Arial" w:hAnsi="Arial" w:cs="Arial"/>
          <w:i w:val="0"/>
          <w:iCs w:val="0"/>
          <w:color w:val="000000" w:themeColor="text1"/>
          <w:sz w:val="20"/>
          <w:szCs w:val="20"/>
        </w:rPr>
        <w:t xml:space="preserve">Torna-se público que o(a) </w:t>
      </w:r>
      <w:r w:rsidR="002C437D" w:rsidRPr="00E73702">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E7370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73702">
        <w:rPr>
          <w:rStyle w:val="nfase"/>
          <w:rFonts w:ascii="Arial" w:hAnsi="Arial" w:cs="Arial"/>
          <w:i w:val="0"/>
          <w:iCs w:val="0"/>
          <w:color w:val="000000" w:themeColor="text1"/>
          <w:sz w:val="20"/>
          <w:szCs w:val="20"/>
        </w:rPr>
        <w:instrText xml:space="preserve"> FORMTEXT </w:instrText>
      </w:r>
      <w:r w:rsidR="002C437D" w:rsidRPr="00E73702">
        <w:rPr>
          <w:rStyle w:val="nfase"/>
          <w:rFonts w:ascii="Arial" w:hAnsi="Arial" w:cs="Arial"/>
          <w:i w:val="0"/>
          <w:iCs w:val="0"/>
          <w:color w:val="000000" w:themeColor="text1"/>
          <w:sz w:val="20"/>
          <w:szCs w:val="20"/>
        </w:rPr>
      </w:r>
      <w:r w:rsidR="002C437D" w:rsidRPr="00E73702">
        <w:rPr>
          <w:rStyle w:val="nfase"/>
          <w:rFonts w:ascii="Arial" w:hAnsi="Arial" w:cs="Arial"/>
          <w:i w:val="0"/>
          <w:iCs w:val="0"/>
          <w:color w:val="000000" w:themeColor="text1"/>
          <w:sz w:val="20"/>
          <w:szCs w:val="20"/>
        </w:rPr>
        <w:fldChar w:fldCharType="separate"/>
      </w:r>
      <w:r w:rsidR="002C437D" w:rsidRPr="00E73702">
        <w:rPr>
          <w:rStyle w:val="nfase"/>
          <w:rFonts w:ascii="Arial" w:hAnsi="Arial" w:cs="Arial"/>
          <w:i w:val="0"/>
          <w:iCs w:val="0"/>
          <w:color w:val="000000" w:themeColor="text1"/>
          <w:sz w:val="20"/>
          <w:szCs w:val="20"/>
        </w:rPr>
        <w:t>Decreto Municipal nº</w:t>
      </w:r>
      <w:r w:rsidR="002C437D" w:rsidRPr="00E73702">
        <w:rPr>
          <w:rStyle w:val="nfase"/>
          <w:rFonts w:ascii="Arial" w:hAnsi="Arial" w:cs="Arial"/>
          <w:i w:val="0"/>
          <w:iCs w:val="0"/>
          <w:color w:val="000000" w:themeColor="text1"/>
          <w:sz w:val="20"/>
          <w:szCs w:val="20"/>
        </w:rPr>
        <w:fldChar w:fldCharType="end"/>
      </w:r>
      <w:r w:rsidR="002C437D" w:rsidRPr="00E7370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73702">
        <w:rPr>
          <w:rStyle w:val="nfase"/>
          <w:rFonts w:ascii="Arial" w:hAnsi="Arial" w:cs="Arial"/>
          <w:i w:val="0"/>
          <w:iCs w:val="0"/>
          <w:color w:val="000000" w:themeColor="text1"/>
          <w:sz w:val="20"/>
          <w:szCs w:val="20"/>
        </w:rPr>
        <w:instrText xml:space="preserve"> FORMTEXT </w:instrText>
      </w:r>
      <w:r w:rsidR="002C437D" w:rsidRPr="00E73702">
        <w:rPr>
          <w:rStyle w:val="nfase"/>
          <w:rFonts w:ascii="Arial" w:hAnsi="Arial" w:cs="Arial"/>
          <w:i w:val="0"/>
          <w:iCs w:val="0"/>
          <w:color w:val="000000" w:themeColor="text1"/>
          <w:sz w:val="20"/>
          <w:szCs w:val="20"/>
        </w:rPr>
      </w:r>
      <w:r w:rsidR="002C437D" w:rsidRPr="00E73702">
        <w:rPr>
          <w:rStyle w:val="nfase"/>
          <w:rFonts w:ascii="Arial" w:hAnsi="Arial" w:cs="Arial"/>
          <w:i w:val="0"/>
          <w:iCs w:val="0"/>
          <w:color w:val="000000" w:themeColor="text1"/>
          <w:sz w:val="20"/>
          <w:szCs w:val="20"/>
        </w:rPr>
        <w:fldChar w:fldCharType="separate"/>
      </w:r>
      <w:r w:rsidR="00D74188" w:rsidRPr="00E73702">
        <w:rPr>
          <w:rStyle w:val="nfase"/>
          <w:rFonts w:ascii="Arial" w:hAnsi="Arial" w:cs="Arial"/>
          <w:i w:val="0"/>
          <w:iCs w:val="0"/>
          <w:color w:val="000000" w:themeColor="text1"/>
          <w:sz w:val="20"/>
          <w:szCs w:val="20"/>
        </w:rPr>
        <w:t xml:space="preserve"> 006</w:t>
      </w:r>
      <w:r w:rsidR="002C437D" w:rsidRPr="00E73702">
        <w:rPr>
          <w:rStyle w:val="nfase"/>
          <w:rFonts w:ascii="Arial" w:hAnsi="Arial" w:cs="Arial"/>
          <w:i w:val="0"/>
          <w:iCs w:val="0"/>
          <w:color w:val="000000" w:themeColor="text1"/>
          <w:sz w:val="20"/>
          <w:szCs w:val="20"/>
        </w:rPr>
        <w:fldChar w:fldCharType="end"/>
      </w:r>
      <w:r w:rsidR="002C437D" w:rsidRPr="00E73702">
        <w:rPr>
          <w:rStyle w:val="nfase"/>
          <w:rFonts w:ascii="Arial" w:hAnsi="Arial" w:cs="Arial"/>
          <w:i w:val="0"/>
          <w:iCs w:val="0"/>
          <w:color w:val="000000" w:themeColor="text1"/>
          <w:sz w:val="20"/>
          <w:szCs w:val="20"/>
        </w:rPr>
        <w:t>/</w:t>
      </w:r>
      <w:r w:rsidR="002C437D" w:rsidRPr="00E7370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73702">
        <w:rPr>
          <w:rStyle w:val="nfase"/>
          <w:rFonts w:ascii="Arial" w:hAnsi="Arial" w:cs="Arial"/>
          <w:i w:val="0"/>
          <w:iCs w:val="0"/>
          <w:color w:val="000000" w:themeColor="text1"/>
          <w:sz w:val="20"/>
          <w:szCs w:val="20"/>
        </w:rPr>
        <w:instrText xml:space="preserve"> FORMTEXT </w:instrText>
      </w:r>
      <w:r w:rsidR="002C437D" w:rsidRPr="00E73702">
        <w:rPr>
          <w:rStyle w:val="nfase"/>
          <w:rFonts w:ascii="Arial" w:hAnsi="Arial" w:cs="Arial"/>
          <w:i w:val="0"/>
          <w:iCs w:val="0"/>
          <w:color w:val="000000" w:themeColor="text1"/>
          <w:sz w:val="20"/>
          <w:szCs w:val="20"/>
        </w:rPr>
      </w:r>
      <w:r w:rsidR="002C437D" w:rsidRPr="00E73702">
        <w:rPr>
          <w:rStyle w:val="nfase"/>
          <w:rFonts w:ascii="Arial" w:hAnsi="Arial" w:cs="Arial"/>
          <w:i w:val="0"/>
          <w:iCs w:val="0"/>
          <w:color w:val="000000" w:themeColor="text1"/>
          <w:sz w:val="20"/>
          <w:szCs w:val="20"/>
        </w:rPr>
        <w:fldChar w:fldCharType="separate"/>
      </w:r>
      <w:r w:rsidR="00D74188" w:rsidRPr="00E73702">
        <w:rPr>
          <w:rStyle w:val="nfase"/>
          <w:rFonts w:ascii="Arial" w:hAnsi="Arial" w:cs="Arial"/>
          <w:i w:val="0"/>
          <w:iCs w:val="0"/>
          <w:color w:val="000000" w:themeColor="text1"/>
          <w:sz w:val="20"/>
          <w:szCs w:val="20"/>
        </w:rPr>
        <w:t>2025</w:t>
      </w:r>
      <w:r w:rsidR="002C437D" w:rsidRPr="00E73702">
        <w:rPr>
          <w:rStyle w:val="nfase"/>
          <w:rFonts w:ascii="Arial" w:hAnsi="Arial" w:cs="Arial"/>
          <w:i w:val="0"/>
          <w:iCs w:val="0"/>
          <w:color w:val="000000" w:themeColor="text1"/>
          <w:sz w:val="20"/>
          <w:szCs w:val="20"/>
        </w:rPr>
        <w:fldChar w:fldCharType="end"/>
      </w:r>
      <w:r w:rsidR="002C437D" w:rsidRPr="00E73702">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E7370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73702">
        <w:rPr>
          <w:rStyle w:val="nfase"/>
          <w:rFonts w:ascii="Arial" w:hAnsi="Arial" w:cs="Arial"/>
          <w:i w:val="0"/>
          <w:iCs w:val="0"/>
          <w:color w:val="000000" w:themeColor="text1"/>
          <w:sz w:val="20"/>
          <w:szCs w:val="20"/>
        </w:rPr>
        <w:instrText xml:space="preserve"> FORMTEXT </w:instrText>
      </w:r>
      <w:r w:rsidR="002C437D" w:rsidRPr="00E73702">
        <w:rPr>
          <w:rStyle w:val="nfase"/>
          <w:rFonts w:ascii="Arial" w:hAnsi="Arial" w:cs="Arial"/>
          <w:i w:val="0"/>
          <w:iCs w:val="0"/>
          <w:color w:val="000000" w:themeColor="text1"/>
          <w:sz w:val="20"/>
          <w:szCs w:val="20"/>
        </w:rPr>
      </w:r>
      <w:r w:rsidR="002C437D" w:rsidRPr="00E73702">
        <w:rPr>
          <w:rStyle w:val="nfase"/>
          <w:rFonts w:ascii="Arial" w:hAnsi="Arial" w:cs="Arial"/>
          <w:i w:val="0"/>
          <w:iCs w:val="0"/>
          <w:color w:val="000000" w:themeColor="text1"/>
          <w:sz w:val="20"/>
          <w:szCs w:val="20"/>
        </w:rPr>
        <w:fldChar w:fldCharType="separate"/>
      </w:r>
      <w:r w:rsidR="002C437D" w:rsidRPr="00E73702">
        <w:rPr>
          <w:rStyle w:val="nfase"/>
          <w:rFonts w:ascii="Arial" w:hAnsi="Arial" w:cs="Arial"/>
          <w:i w:val="0"/>
          <w:iCs w:val="0"/>
          <w:color w:val="000000" w:themeColor="text1"/>
          <w:sz w:val="20"/>
          <w:szCs w:val="20"/>
        </w:rPr>
        <w:t xml:space="preserve">Sr. </w:t>
      </w:r>
      <w:r w:rsidR="002C437D" w:rsidRPr="00E73702">
        <w:rPr>
          <w:rStyle w:val="nfase"/>
          <w:rFonts w:ascii="Arial" w:hAnsi="Arial" w:cs="Arial"/>
          <w:i w:val="0"/>
          <w:iCs w:val="0"/>
          <w:color w:val="000000" w:themeColor="text1"/>
          <w:sz w:val="20"/>
          <w:szCs w:val="20"/>
        </w:rPr>
        <w:fldChar w:fldCharType="end"/>
      </w:r>
      <w:r w:rsidR="002C437D" w:rsidRPr="00E7370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73702">
        <w:rPr>
          <w:rStyle w:val="nfase"/>
          <w:rFonts w:ascii="Arial" w:hAnsi="Arial" w:cs="Arial"/>
          <w:i w:val="0"/>
          <w:iCs w:val="0"/>
          <w:color w:val="000000" w:themeColor="text1"/>
          <w:sz w:val="20"/>
          <w:szCs w:val="20"/>
        </w:rPr>
        <w:instrText xml:space="preserve"> FORMTEXT </w:instrText>
      </w:r>
      <w:r w:rsidR="002C437D" w:rsidRPr="00E73702">
        <w:rPr>
          <w:rStyle w:val="nfase"/>
          <w:rFonts w:ascii="Arial" w:hAnsi="Arial" w:cs="Arial"/>
          <w:i w:val="0"/>
          <w:iCs w:val="0"/>
          <w:color w:val="000000" w:themeColor="text1"/>
          <w:sz w:val="20"/>
          <w:szCs w:val="20"/>
        </w:rPr>
      </w:r>
      <w:r w:rsidR="002C437D" w:rsidRPr="00E73702">
        <w:rPr>
          <w:rStyle w:val="nfase"/>
          <w:rFonts w:ascii="Arial" w:hAnsi="Arial" w:cs="Arial"/>
          <w:i w:val="0"/>
          <w:iCs w:val="0"/>
          <w:color w:val="000000" w:themeColor="text1"/>
          <w:sz w:val="20"/>
          <w:szCs w:val="20"/>
        </w:rPr>
        <w:fldChar w:fldCharType="separate"/>
      </w:r>
      <w:r w:rsidR="002C437D" w:rsidRPr="00E73702">
        <w:rPr>
          <w:rStyle w:val="nfase"/>
          <w:rFonts w:ascii="Arial" w:hAnsi="Arial" w:cs="Arial"/>
          <w:i w:val="0"/>
          <w:iCs w:val="0"/>
          <w:color w:val="000000" w:themeColor="text1"/>
          <w:sz w:val="20"/>
          <w:szCs w:val="20"/>
        </w:rPr>
        <w:t>Élio Bolzon Junior</w:t>
      </w:r>
      <w:r w:rsidR="002C437D" w:rsidRPr="00E73702">
        <w:rPr>
          <w:rStyle w:val="nfase"/>
          <w:rFonts w:ascii="Arial" w:hAnsi="Arial" w:cs="Arial"/>
          <w:i w:val="0"/>
          <w:iCs w:val="0"/>
          <w:color w:val="000000" w:themeColor="text1"/>
          <w:sz w:val="20"/>
          <w:szCs w:val="20"/>
        </w:rPr>
        <w:fldChar w:fldCharType="end"/>
      </w:r>
      <w:r w:rsidRPr="00E73702">
        <w:rPr>
          <w:rStyle w:val="nfase"/>
          <w:rFonts w:ascii="Arial" w:hAnsi="Arial" w:cs="Arial"/>
          <w:i w:val="0"/>
          <w:iCs w:val="0"/>
          <w:color w:val="000000" w:themeColor="text1"/>
          <w:sz w:val="20"/>
          <w:szCs w:val="20"/>
        </w:rPr>
        <w:t xml:space="preserve">, </w:t>
      </w:r>
      <w:r w:rsidR="00BB7091" w:rsidRPr="00E73702">
        <w:rPr>
          <w:rStyle w:val="nfase"/>
          <w:rFonts w:ascii="Arial" w:hAnsi="Arial" w:cs="Arial"/>
          <w:i w:val="0"/>
          <w:iCs w:val="0"/>
          <w:color w:val="000000" w:themeColor="text1"/>
          <w:sz w:val="20"/>
          <w:szCs w:val="20"/>
        </w:rPr>
        <w:t>realizará licitação</w:t>
      </w:r>
      <w:r w:rsidR="00D941EC" w:rsidRPr="00E73702">
        <w:rPr>
          <w:rStyle w:val="nfase"/>
          <w:rFonts w:ascii="Arial" w:hAnsi="Arial" w:cs="Arial"/>
          <w:i w:val="0"/>
          <w:iCs w:val="0"/>
          <w:color w:val="000000" w:themeColor="text1"/>
          <w:sz w:val="20"/>
          <w:szCs w:val="20"/>
        </w:rPr>
        <w:t xml:space="preserve"> para registro de preços</w:t>
      </w:r>
      <w:r w:rsidR="00BB7091" w:rsidRPr="00E73702">
        <w:rPr>
          <w:rFonts w:ascii="Arial" w:hAnsi="Arial" w:cs="Arial"/>
          <w:color w:val="000000" w:themeColor="text1"/>
          <w:sz w:val="20"/>
          <w:szCs w:val="20"/>
        </w:rPr>
        <w:t xml:space="preserve"> às </w:t>
      </w:r>
      <w:r w:rsidR="00BB7091" w:rsidRPr="00E73702">
        <w:rPr>
          <w:rFonts w:ascii="Arial" w:hAnsi="Arial" w:cs="Arial"/>
          <w:color w:val="000000" w:themeColor="text1"/>
          <w:sz w:val="20"/>
          <w:szCs w:val="20"/>
        </w:rPr>
        <w:fldChar w:fldCharType="begin">
          <w:ffData>
            <w:name w:val="Texto74"/>
            <w:enabled/>
            <w:calcOnExit w:val="0"/>
            <w:textInput/>
          </w:ffData>
        </w:fldChar>
      </w:r>
      <w:r w:rsidR="00BB7091" w:rsidRPr="00E73702">
        <w:rPr>
          <w:rFonts w:ascii="Arial" w:hAnsi="Arial" w:cs="Arial"/>
          <w:color w:val="000000" w:themeColor="text1"/>
          <w:sz w:val="20"/>
          <w:szCs w:val="20"/>
        </w:rPr>
        <w:instrText xml:space="preserve"> FORMTEXT </w:instrText>
      </w:r>
      <w:r w:rsidR="00BB7091" w:rsidRPr="00E73702">
        <w:rPr>
          <w:rFonts w:ascii="Arial" w:hAnsi="Arial" w:cs="Arial"/>
          <w:color w:val="000000" w:themeColor="text1"/>
          <w:sz w:val="20"/>
          <w:szCs w:val="20"/>
        </w:rPr>
      </w:r>
      <w:r w:rsidR="00BB7091" w:rsidRPr="00E73702">
        <w:rPr>
          <w:rFonts w:ascii="Arial" w:hAnsi="Arial" w:cs="Arial"/>
          <w:color w:val="000000" w:themeColor="text1"/>
          <w:sz w:val="20"/>
          <w:szCs w:val="20"/>
        </w:rPr>
        <w:fldChar w:fldCharType="separate"/>
      </w:r>
      <w:r w:rsidR="00061EAC" w:rsidRPr="00E73702">
        <w:rPr>
          <w:rFonts w:ascii="Arial" w:hAnsi="Arial" w:cs="Arial"/>
          <w:color w:val="000000" w:themeColor="text1"/>
          <w:sz w:val="20"/>
          <w:szCs w:val="20"/>
        </w:rPr>
        <w:t>09</w:t>
      </w:r>
      <w:r w:rsidR="00BB7091" w:rsidRPr="00E73702">
        <w:rPr>
          <w:rFonts w:ascii="Arial" w:hAnsi="Arial" w:cs="Arial"/>
          <w:color w:val="000000" w:themeColor="text1"/>
          <w:sz w:val="20"/>
          <w:szCs w:val="20"/>
        </w:rPr>
        <w:fldChar w:fldCharType="end"/>
      </w:r>
      <w:r w:rsidR="00BB7091" w:rsidRPr="00E73702">
        <w:rPr>
          <w:rFonts w:ascii="Arial" w:hAnsi="Arial" w:cs="Arial"/>
          <w:bCs/>
          <w:color w:val="000000" w:themeColor="text1"/>
          <w:sz w:val="20"/>
          <w:szCs w:val="20"/>
        </w:rPr>
        <w:t>:</w:t>
      </w:r>
      <w:r w:rsidR="00BB7091" w:rsidRPr="00E73702">
        <w:rPr>
          <w:rFonts w:ascii="Arial" w:hAnsi="Arial" w:cs="Arial"/>
          <w:color w:val="000000" w:themeColor="text1"/>
          <w:sz w:val="20"/>
          <w:szCs w:val="20"/>
        </w:rPr>
        <w:fldChar w:fldCharType="begin">
          <w:ffData>
            <w:name w:val="Texto74"/>
            <w:enabled/>
            <w:calcOnExit w:val="0"/>
            <w:textInput/>
          </w:ffData>
        </w:fldChar>
      </w:r>
      <w:r w:rsidR="00BB7091" w:rsidRPr="00E73702">
        <w:rPr>
          <w:rFonts w:ascii="Arial" w:hAnsi="Arial" w:cs="Arial"/>
          <w:color w:val="000000" w:themeColor="text1"/>
          <w:sz w:val="20"/>
          <w:szCs w:val="20"/>
        </w:rPr>
        <w:instrText xml:space="preserve"> FORMTEXT </w:instrText>
      </w:r>
      <w:r w:rsidR="00BB7091" w:rsidRPr="00E73702">
        <w:rPr>
          <w:rFonts w:ascii="Arial" w:hAnsi="Arial" w:cs="Arial"/>
          <w:color w:val="000000" w:themeColor="text1"/>
          <w:sz w:val="20"/>
          <w:szCs w:val="20"/>
        </w:rPr>
      </w:r>
      <w:r w:rsidR="00BB7091" w:rsidRPr="00E73702">
        <w:rPr>
          <w:rFonts w:ascii="Arial" w:hAnsi="Arial" w:cs="Arial"/>
          <w:color w:val="000000" w:themeColor="text1"/>
          <w:sz w:val="20"/>
          <w:szCs w:val="20"/>
        </w:rPr>
        <w:fldChar w:fldCharType="separate"/>
      </w:r>
      <w:r w:rsidR="00061EAC" w:rsidRPr="00E73702">
        <w:rPr>
          <w:rFonts w:ascii="Arial" w:hAnsi="Arial" w:cs="Arial"/>
          <w:color w:val="000000" w:themeColor="text1"/>
          <w:sz w:val="20"/>
          <w:szCs w:val="20"/>
        </w:rPr>
        <w:t>00</w:t>
      </w:r>
      <w:r w:rsidR="00BB7091" w:rsidRPr="00E73702">
        <w:rPr>
          <w:rFonts w:ascii="Arial" w:hAnsi="Arial" w:cs="Arial"/>
          <w:color w:val="000000" w:themeColor="text1"/>
          <w:sz w:val="20"/>
          <w:szCs w:val="20"/>
        </w:rPr>
        <w:fldChar w:fldCharType="end"/>
      </w:r>
      <w:r w:rsidR="00BB7091" w:rsidRPr="00E73702">
        <w:rPr>
          <w:rFonts w:ascii="Arial" w:hAnsi="Arial" w:cs="Arial"/>
          <w:bCs/>
          <w:color w:val="000000" w:themeColor="text1"/>
          <w:sz w:val="20"/>
          <w:szCs w:val="20"/>
        </w:rPr>
        <w:t xml:space="preserve"> horas do </w:t>
      </w:r>
      <w:r w:rsidR="00BB7091" w:rsidRPr="00E73702">
        <w:rPr>
          <w:rFonts w:ascii="Arial" w:hAnsi="Arial" w:cs="Arial"/>
          <w:color w:val="000000" w:themeColor="text1"/>
          <w:sz w:val="20"/>
          <w:szCs w:val="20"/>
        </w:rPr>
        <w:t xml:space="preserve">dia </w:t>
      </w:r>
      <w:r w:rsidR="00BB7091" w:rsidRPr="00E73702">
        <w:rPr>
          <w:rFonts w:ascii="Arial" w:hAnsi="Arial" w:cs="Arial"/>
          <w:color w:val="000000" w:themeColor="text1"/>
          <w:sz w:val="20"/>
          <w:szCs w:val="20"/>
        </w:rPr>
        <w:fldChar w:fldCharType="begin">
          <w:ffData>
            <w:name w:val="Texto74"/>
            <w:enabled/>
            <w:calcOnExit w:val="0"/>
            <w:textInput/>
          </w:ffData>
        </w:fldChar>
      </w:r>
      <w:r w:rsidR="00BB7091" w:rsidRPr="00E73702">
        <w:rPr>
          <w:rFonts w:ascii="Arial" w:hAnsi="Arial" w:cs="Arial"/>
          <w:color w:val="000000" w:themeColor="text1"/>
          <w:sz w:val="20"/>
          <w:szCs w:val="20"/>
        </w:rPr>
        <w:instrText xml:space="preserve"> FORMTEXT </w:instrText>
      </w:r>
      <w:r w:rsidR="00BB7091" w:rsidRPr="00E73702">
        <w:rPr>
          <w:rFonts w:ascii="Arial" w:hAnsi="Arial" w:cs="Arial"/>
          <w:color w:val="000000" w:themeColor="text1"/>
          <w:sz w:val="20"/>
          <w:szCs w:val="20"/>
        </w:rPr>
      </w:r>
      <w:r w:rsidR="00BB7091" w:rsidRPr="00E73702">
        <w:rPr>
          <w:rFonts w:ascii="Arial" w:hAnsi="Arial" w:cs="Arial"/>
          <w:color w:val="000000" w:themeColor="text1"/>
          <w:sz w:val="20"/>
          <w:szCs w:val="20"/>
        </w:rPr>
        <w:fldChar w:fldCharType="separate"/>
      </w:r>
      <w:r w:rsidR="00061EAC" w:rsidRPr="00E73702">
        <w:rPr>
          <w:rFonts w:ascii="Arial" w:hAnsi="Arial" w:cs="Arial"/>
          <w:color w:val="000000" w:themeColor="text1"/>
          <w:sz w:val="20"/>
          <w:szCs w:val="20"/>
        </w:rPr>
        <w:t>02</w:t>
      </w:r>
      <w:r w:rsidR="00BB7091" w:rsidRPr="00E73702">
        <w:rPr>
          <w:rFonts w:ascii="Arial" w:hAnsi="Arial" w:cs="Arial"/>
          <w:color w:val="000000" w:themeColor="text1"/>
          <w:sz w:val="20"/>
          <w:szCs w:val="20"/>
        </w:rPr>
        <w:fldChar w:fldCharType="end"/>
      </w:r>
      <w:r w:rsidR="00BB7091" w:rsidRPr="00E73702">
        <w:rPr>
          <w:rFonts w:ascii="Arial" w:hAnsi="Arial" w:cs="Arial"/>
          <w:color w:val="000000" w:themeColor="text1"/>
          <w:sz w:val="20"/>
          <w:szCs w:val="20"/>
        </w:rPr>
        <w:t xml:space="preserve"> de </w:t>
      </w:r>
      <w:r w:rsidR="00BB7091" w:rsidRPr="00E73702">
        <w:rPr>
          <w:rFonts w:ascii="Arial" w:hAnsi="Arial" w:cs="Arial"/>
          <w:color w:val="000000" w:themeColor="text1"/>
          <w:sz w:val="20"/>
          <w:szCs w:val="20"/>
        </w:rPr>
        <w:fldChar w:fldCharType="begin">
          <w:ffData>
            <w:name w:val="Texto74"/>
            <w:enabled/>
            <w:calcOnExit w:val="0"/>
            <w:textInput/>
          </w:ffData>
        </w:fldChar>
      </w:r>
      <w:r w:rsidR="00BB7091" w:rsidRPr="00E73702">
        <w:rPr>
          <w:rFonts w:ascii="Arial" w:hAnsi="Arial" w:cs="Arial"/>
          <w:color w:val="000000" w:themeColor="text1"/>
          <w:sz w:val="20"/>
          <w:szCs w:val="20"/>
        </w:rPr>
        <w:instrText xml:space="preserve"> FORMTEXT </w:instrText>
      </w:r>
      <w:r w:rsidR="00BB7091" w:rsidRPr="00E73702">
        <w:rPr>
          <w:rFonts w:ascii="Arial" w:hAnsi="Arial" w:cs="Arial"/>
          <w:color w:val="000000" w:themeColor="text1"/>
          <w:sz w:val="20"/>
          <w:szCs w:val="20"/>
        </w:rPr>
      </w:r>
      <w:r w:rsidR="00BB7091" w:rsidRPr="00E73702">
        <w:rPr>
          <w:rFonts w:ascii="Arial" w:hAnsi="Arial" w:cs="Arial"/>
          <w:color w:val="000000" w:themeColor="text1"/>
          <w:sz w:val="20"/>
          <w:szCs w:val="20"/>
        </w:rPr>
        <w:fldChar w:fldCharType="separate"/>
      </w:r>
      <w:r w:rsidR="00D91BB4">
        <w:rPr>
          <w:rFonts w:ascii="Arial" w:hAnsi="Arial" w:cs="Arial"/>
          <w:color w:val="000000" w:themeColor="text1"/>
          <w:sz w:val="20"/>
          <w:szCs w:val="20"/>
        </w:rPr>
        <w:t>outubro</w:t>
      </w:r>
      <w:r w:rsidR="00BB7091" w:rsidRPr="00E73702">
        <w:rPr>
          <w:rFonts w:ascii="Arial" w:hAnsi="Arial" w:cs="Arial"/>
          <w:color w:val="000000" w:themeColor="text1"/>
          <w:sz w:val="20"/>
          <w:szCs w:val="20"/>
        </w:rPr>
        <w:fldChar w:fldCharType="end"/>
      </w:r>
      <w:r w:rsidR="00BB7091" w:rsidRPr="00E73702">
        <w:rPr>
          <w:rFonts w:ascii="Arial" w:hAnsi="Arial" w:cs="Arial"/>
          <w:color w:val="000000" w:themeColor="text1"/>
          <w:sz w:val="20"/>
          <w:szCs w:val="20"/>
        </w:rPr>
        <w:t xml:space="preserve"> de </w:t>
      </w:r>
      <w:r w:rsidR="00BB7091" w:rsidRPr="00E73702">
        <w:rPr>
          <w:rFonts w:ascii="Arial" w:hAnsi="Arial" w:cs="Arial"/>
          <w:color w:val="000000" w:themeColor="text1"/>
          <w:sz w:val="20"/>
          <w:szCs w:val="20"/>
        </w:rPr>
        <w:fldChar w:fldCharType="begin">
          <w:ffData>
            <w:name w:val="Texto74"/>
            <w:enabled/>
            <w:calcOnExit w:val="0"/>
            <w:textInput/>
          </w:ffData>
        </w:fldChar>
      </w:r>
      <w:r w:rsidR="00BB7091" w:rsidRPr="00E73702">
        <w:rPr>
          <w:rFonts w:ascii="Arial" w:hAnsi="Arial" w:cs="Arial"/>
          <w:color w:val="000000" w:themeColor="text1"/>
          <w:sz w:val="20"/>
          <w:szCs w:val="20"/>
        </w:rPr>
        <w:instrText xml:space="preserve"> FORMTEXT </w:instrText>
      </w:r>
      <w:r w:rsidR="00BB7091" w:rsidRPr="00E73702">
        <w:rPr>
          <w:rFonts w:ascii="Arial" w:hAnsi="Arial" w:cs="Arial"/>
          <w:color w:val="000000" w:themeColor="text1"/>
          <w:sz w:val="20"/>
          <w:szCs w:val="20"/>
        </w:rPr>
      </w:r>
      <w:r w:rsidR="00BB7091" w:rsidRPr="00E73702">
        <w:rPr>
          <w:rFonts w:ascii="Arial" w:hAnsi="Arial" w:cs="Arial"/>
          <w:color w:val="000000" w:themeColor="text1"/>
          <w:sz w:val="20"/>
          <w:szCs w:val="20"/>
        </w:rPr>
        <w:fldChar w:fldCharType="separate"/>
      </w:r>
      <w:r w:rsidR="00D74188" w:rsidRPr="00E73702">
        <w:rPr>
          <w:rFonts w:ascii="Arial" w:hAnsi="Arial" w:cs="Arial"/>
          <w:color w:val="000000" w:themeColor="text1"/>
          <w:sz w:val="20"/>
          <w:szCs w:val="20"/>
        </w:rPr>
        <w:t>2025</w:t>
      </w:r>
      <w:r w:rsidR="00BB7091" w:rsidRPr="00E73702">
        <w:rPr>
          <w:rFonts w:ascii="Arial" w:hAnsi="Arial" w:cs="Arial"/>
          <w:color w:val="000000" w:themeColor="text1"/>
          <w:sz w:val="20"/>
          <w:szCs w:val="20"/>
        </w:rPr>
        <w:fldChar w:fldCharType="end"/>
      </w:r>
      <w:r w:rsidR="00BB7091" w:rsidRPr="00E73702">
        <w:rPr>
          <w:rStyle w:val="nfase"/>
          <w:rFonts w:ascii="Arial" w:hAnsi="Arial" w:cs="Arial"/>
          <w:i w:val="0"/>
          <w:iCs w:val="0"/>
          <w:color w:val="000000" w:themeColor="text1"/>
          <w:sz w:val="20"/>
          <w:szCs w:val="20"/>
        </w:rPr>
        <w:t>, na modalidade PREGÃO, na forma ELETRÔNICA,</w:t>
      </w:r>
      <w:r w:rsidRPr="00E73702">
        <w:rPr>
          <w:rStyle w:val="nfase"/>
          <w:rFonts w:ascii="Arial" w:hAnsi="Arial" w:cs="Arial"/>
          <w:i w:val="0"/>
          <w:iCs w:val="0"/>
          <w:color w:val="000000" w:themeColor="text1"/>
          <w:sz w:val="20"/>
          <w:szCs w:val="20"/>
        </w:rPr>
        <w:t xml:space="preserve"> </w:t>
      </w:r>
      <w:r w:rsidR="002C437D" w:rsidRPr="00E73702">
        <w:rPr>
          <w:rStyle w:val="nfase"/>
          <w:rFonts w:ascii="Arial" w:hAnsi="Arial" w:cs="Arial"/>
          <w:i w:val="0"/>
          <w:iCs w:val="0"/>
          <w:color w:val="000000" w:themeColor="text1"/>
          <w:sz w:val="20"/>
          <w:szCs w:val="20"/>
        </w:rPr>
        <w:t xml:space="preserve">em conformidade com a </w:t>
      </w:r>
      <w:r w:rsidR="005C6F88" w:rsidRPr="00E73702">
        <w:rPr>
          <w:rStyle w:val="nfase"/>
          <w:rFonts w:ascii="Arial" w:hAnsi="Arial" w:cs="Arial"/>
          <w:i w:val="0"/>
          <w:iCs w:val="0"/>
          <w:color w:val="000000" w:themeColor="text1"/>
          <w:sz w:val="20"/>
          <w:szCs w:val="20"/>
        </w:rPr>
        <w:t>Lei nº 14.133/</w:t>
      </w:r>
      <w:r w:rsidR="00544A6E" w:rsidRPr="00E73702">
        <w:rPr>
          <w:rStyle w:val="nfase"/>
          <w:rFonts w:ascii="Arial" w:hAnsi="Arial" w:cs="Arial"/>
          <w:i w:val="0"/>
          <w:iCs w:val="0"/>
          <w:color w:val="000000" w:themeColor="text1"/>
          <w:sz w:val="20"/>
          <w:szCs w:val="20"/>
        </w:rPr>
        <w:t xml:space="preserve">2021, </w:t>
      </w:r>
      <w:r w:rsidR="002C437D" w:rsidRPr="00E73702">
        <w:rPr>
          <w:rStyle w:val="nfase"/>
          <w:rFonts w:ascii="Arial" w:hAnsi="Arial" w:cs="Arial"/>
          <w:i w:val="0"/>
          <w:iCs w:val="0"/>
          <w:color w:val="000000" w:themeColor="text1"/>
          <w:sz w:val="20"/>
          <w:szCs w:val="20"/>
        </w:rPr>
        <w:t>L</w:t>
      </w:r>
      <w:r w:rsidR="00CC2A38" w:rsidRPr="00E73702">
        <w:rPr>
          <w:rStyle w:val="nfase"/>
          <w:rFonts w:ascii="Arial" w:hAnsi="Arial" w:cs="Arial"/>
          <w:i w:val="0"/>
          <w:iCs w:val="0"/>
          <w:color w:val="000000" w:themeColor="text1"/>
          <w:sz w:val="20"/>
          <w:szCs w:val="20"/>
        </w:rPr>
        <w:t>ei Complementar nº 123/2006,</w:t>
      </w:r>
      <w:r w:rsidR="002C437D" w:rsidRPr="00E73702">
        <w:rPr>
          <w:rStyle w:val="nfase"/>
          <w:rFonts w:ascii="Arial" w:hAnsi="Arial" w:cs="Arial"/>
          <w:i w:val="0"/>
          <w:iCs w:val="0"/>
          <w:color w:val="000000" w:themeColor="text1"/>
          <w:sz w:val="20"/>
          <w:szCs w:val="20"/>
        </w:rPr>
        <w:t xml:space="preserve"> Decreto Municipal nº </w:t>
      </w:r>
      <w:r w:rsidR="002C437D" w:rsidRPr="00E7370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73702">
        <w:rPr>
          <w:rStyle w:val="nfase"/>
          <w:rFonts w:ascii="Arial" w:hAnsi="Arial" w:cs="Arial"/>
          <w:i w:val="0"/>
          <w:iCs w:val="0"/>
          <w:color w:val="000000" w:themeColor="text1"/>
          <w:sz w:val="20"/>
          <w:szCs w:val="20"/>
        </w:rPr>
        <w:instrText xml:space="preserve"> FORMTEXT </w:instrText>
      </w:r>
      <w:r w:rsidR="002C437D" w:rsidRPr="00E73702">
        <w:rPr>
          <w:rStyle w:val="nfase"/>
          <w:rFonts w:ascii="Arial" w:hAnsi="Arial" w:cs="Arial"/>
          <w:i w:val="0"/>
          <w:iCs w:val="0"/>
          <w:color w:val="000000" w:themeColor="text1"/>
          <w:sz w:val="20"/>
          <w:szCs w:val="20"/>
        </w:rPr>
      </w:r>
      <w:r w:rsidR="002C437D" w:rsidRPr="00E73702">
        <w:rPr>
          <w:rStyle w:val="nfase"/>
          <w:rFonts w:ascii="Arial" w:hAnsi="Arial" w:cs="Arial"/>
          <w:i w:val="0"/>
          <w:iCs w:val="0"/>
          <w:color w:val="000000" w:themeColor="text1"/>
          <w:sz w:val="20"/>
          <w:szCs w:val="20"/>
        </w:rPr>
        <w:fldChar w:fldCharType="separate"/>
      </w:r>
      <w:r w:rsidR="007506AF" w:rsidRPr="00E73702">
        <w:rPr>
          <w:rStyle w:val="nfase"/>
          <w:rFonts w:ascii="Arial" w:hAnsi="Arial" w:cs="Arial"/>
          <w:i w:val="0"/>
          <w:iCs w:val="0"/>
          <w:color w:val="000000" w:themeColor="text1"/>
          <w:sz w:val="20"/>
          <w:szCs w:val="20"/>
        </w:rPr>
        <w:t>096</w:t>
      </w:r>
      <w:r w:rsidR="002C437D" w:rsidRPr="00E73702">
        <w:rPr>
          <w:rStyle w:val="nfase"/>
          <w:rFonts w:ascii="Arial" w:hAnsi="Arial" w:cs="Arial"/>
          <w:i w:val="0"/>
          <w:iCs w:val="0"/>
          <w:color w:val="000000" w:themeColor="text1"/>
          <w:sz w:val="20"/>
          <w:szCs w:val="20"/>
        </w:rPr>
        <w:fldChar w:fldCharType="end"/>
      </w:r>
      <w:r w:rsidR="002C437D" w:rsidRPr="00E73702">
        <w:rPr>
          <w:rStyle w:val="nfase"/>
          <w:rFonts w:ascii="Arial" w:hAnsi="Arial" w:cs="Arial"/>
          <w:i w:val="0"/>
          <w:iCs w:val="0"/>
          <w:color w:val="000000" w:themeColor="text1"/>
          <w:sz w:val="20"/>
          <w:szCs w:val="20"/>
        </w:rPr>
        <w:t>/</w:t>
      </w:r>
      <w:r w:rsidR="002C437D" w:rsidRPr="00E73702">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73702">
        <w:rPr>
          <w:rStyle w:val="nfase"/>
          <w:rFonts w:ascii="Arial" w:hAnsi="Arial" w:cs="Arial"/>
          <w:i w:val="0"/>
          <w:iCs w:val="0"/>
          <w:color w:val="000000" w:themeColor="text1"/>
          <w:sz w:val="20"/>
          <w:szCs w:val="20"/>
        </w:rPr>
        <w:instrText xml:space="preserve"> FORMTEXT </w:instrText>
      </w:r>
      <w:r w:rsidR="002C437D" w:rsidRPr="00E73702">
        <w:rPr>
          <w:rStyle w:val="nfase"/>
          <w:rFonts w:ascii="Arial" w:hAnsi="Arial" w:cs="Arial"/>
          <w:i w:val="0"/>
          <w:iCs w:val="0"/>
          <w:color w:val="000000" w:themeColor="text1"/>
          <w:sz w:val="20"/>
          <w:szCs w:val="20"/>
        </w:rPr>
      </w:r>
      <w:r w:rsidR="002C437D" w:rsidRPr="00E73702">
        <w:rPr>
          <w:rStyle w:val="nfase"/>
          <w:rFonts w:ascii="Arial" w:hAnsi="Arial" w:cs="Arial"/>
          <w:i w:val="0"/>
          <w:iCs w:val="0"/>
          <w:color w:val="000000" w:themeColor="text1"/>
          <w:sz w:val="20"/>
          <w:szCs w:val="20"/>
        </w:rPr>
        <w:fldChar w:fldCharType="separate"/>
      </w:r>
      <w:r w:rsidR="007506AF" w:rsidRPr="00E73702">
        <w:rPr>
          <w:rStyle w:val="nfase"/>
          <w:rFonts w:ascii="Arial" w:hAnsi="Arial" w:cs="Arial"/>
          <w:i w:val="0"/>
          <w:iCs w:val="0"/>
          <w:color w:val="000000" w:themeColor="text1"/>
          <w:sz w:val="20"/>
          <w:szCs w:val="20"/>
        </w:rPr>
        <w:t>2021</w:t>
      </w:r>
      <w:r w:rsidR="002C437D" w:rsidRPr="00E73702">
        <w:rPr>
          <w:rStyle w:val="nfase"/>
          <w:rFonts w:ascii="Arial" w:hAnsi="Arial" w:cs="Arial"/>
          <w:i w:val="0"/>
          <w:iCs w:val="0"/>
          <w:color w:val="000000" w:themeColor="text1"/>
          <w:sz w:val="20"/>
          <w:szCs w:val="20"/>
        </w:rPr>
        <w:fldChar w:fldCharType="end"/>
      </w:r>
      <w:r w:rsidR="002C437D" w:rsidRPr="00E73702">
        <w:rPr>
          <w:rStyle w:val="nfase"/>
          <w:rFonts w:ascii="Arial" w:hAnsi="Arial" w:cs="Arial"/>
          <w:i w:val="0"/>
          <w:iCs w:val="0"/>
          <w:color w:val="000000" w:themeColor="text1"/>
          <w:sz w:val="20"/>
          <w:szCs w:val="20"/>
        </w:rPr>
        <w:t xml:space="preserve"> </w:t>
      </w:r>
      <w:r w:rsidRPr="00E73702">
        <w:rPr>
          <w:rStyle w:val="nfase"/>
          <w:rFonts w:ascii="Arial" w:hAnsi="Arial" w:cs="Arial"/>
          <w:i w:val="0"/>
          <w:iCs w:val="0"/>
          <w:color w:val="000000" w:themeColor="text1"/>
          <w:sz w:val="20"/>
          <w:szCs w:val="20"/>
        </w:rPr>
        <w:t>e, ainda, de acordo com as condições estabelecidas neste Edital.</w:t>
      </w:r>
    </w:p>
    <w:p w14:paraId="00B217AE" w14:textId="77777777" w:rsidR="003C7A23" w:rsidRPr="00E73702" w:rsidRDefault="003C7A23" w:rsidP="00E73702">
      <w:pPr>
        <w:pStyle w:val="Nivel01"/>
        <w:tabs>
          <w:tab w:val="clear" w:pos="567"/>
          <w:tab w:val="left" w:pos="0"/>
        </w:tabs>
        <w:spacing w:before="0" w:line="360" w:lineRule="auto"/>
        <w:ind w:left="0" w:firstLine="0"/>
        <w:rPr>
          <w:rStyle w:val="nfase"/>
          <w:i w:val="0"/>
          <w:iCs w:val="0"/>
          <w:color w:val="000000" w:themeColor="text1"/>
        </w:rPr>
      </w:pPr>
      <w:bookmarkStart w:id="0" w:name="_Toc122606103"/>
      <w:r w:rsidRPr="00E73702">
        <w:rPr>
          <w:rStyle w:val="nfase"/>
          <w:i w:val="0"/>
          <w:iCs w:val="0"/>
          <w:color w:val="000000" w:themeColor="text1"/>
        </w:rPr>
        <w:t>DO OBJETO</w:t>
      </w:r>
      <w:bookmarkEnd w:id="0"/>
    </w:p>
    <w:p w14:paraId="5A599064" w14:textId="48EBFEF6" w:rsidR="002C437D" w:rsidRPr="00E73702" w:rsidRDefault="003C7A23" w:rsidP="00E73702">
      <w:pPr>
        <w:pStyle w:val="Nivel2"/>
        <w:tabs>
          <w:tab w:val="left" w:pos="0"/>
        </w:tabs>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objeto da presente licitação é a </w:t>
      </w:r>
      <w:r w:rsidR="00025A6E" w:rsidRPr="00E73702">
        <w:rPr>
          <w:b/>
          <w:bCs/>
          <w:color w:val="000000" w:themeColor="text1"/>
        </w:rPr>
        <w:fldChar w:fldCharType="begin">
          <w:ffData>
            <w:name w:val="Texto74"/>
            <w:enabled/>
            <w:calcOnExit w:val="0"/>
            <w:textInput/>
          </w:ffData>
        </w:fldChar>
      </w:r>
      <w:r w:rsidR="00025A6E" w:rsidRPr="00E73702">
        <w:rPr>
          <w:b/>
          <w:bCs/>
          <w:color w:val="000000" w:themeColor="text1"/>
        </w:rPr>
        <w:instrText xml:space="preserve"> FORMTEXT </w:instrText>
      </w:r>
      <w:r w:rsidR="00025A6E" w:rsidRPr="00E73702">
        <w:rPr>
          <w:b/>
          <w:bCs/>
          <w:color w:val="000000" w:themeColor="text1"/>
        </w:rPr>
      </w:r>
      <w:r w:rsidR="00025A6E" w:rsidRPr="00E73702">
        <w:rPr>
          <w:b/>
          <w:bCs/>
          <w:color w:val="000000" w:themeColor="text1"/>
        </w:rPr>
        <w:fldChar w:fldCharType="separate"/>
      </w:r>
      <w:r w:rsidR="000A37DF" w:rsidRPr="00E73702">
        <w:rPr>
          <w:b/>
          <w:bCs/>
          <w:color w:val="000000" w:themeColor="text1"/>
        </w:rPr>
        <w:t>AQUISIÇÃO DE MÓVEIS E EQUIPAMENTOS ELETRÔNICOS PARA A SECRETARIA MUNICIPAL DE AÇÃO SOCIAL ATRAVÉS DO PROGRAMA DE FORTALECIMENTO EMERGENCIAL DO ATENDIMENTO DO CADASTRO ÚNICO NO SISTEMA ÚNICO DA ASSISTÊNCIA SOCIAL (PROCAD-SUAS)</w:t>
      </w:r>
      <w:r w:rsidR="00025A6E" w:rsidRPr="00E73702">
        <w:rPr>
          <w:b/>
          <w:bCs/>
          <w:color w:val="000000" w:themeColor="text1"/>
        </w:rPr>
        <w:fldChar w:fldCharType="end"/>
      </w:r>
      <w:r w:rsidR="00D37507" w:rsidRPr="00E73702">
        <w:rPr>
          <w:rStyle w:val="nfase"/>
          <w:i w:val="0"/>
          <w:iCs w:val="0"/>
          <w:color w:val="000000" w:themeColor="text1"/>
        </w:rPr>
        <w:t xml:space="preserve">, </w:t>
      </w:r>
      <w:r w:rsidRPr="00E73702">
        <w:rPr>
          <w:rStyle w:val="nfase"/>
          <w:i w:val="0"/>
          <w:iCs w:val="0"/>
          <w:color w:val="000000" w:themeColor="text1"/>
        </w:rPr>
        <w:t>conforme condições, quantidades e exigências estabelecidas neste Edital e seus anexos.</w:t>
      </w:r>
    </w:p>
    <w:p w14:paraId="4AED8459" w14:textId="315C2CB2" w:rsidR="00ED071B" w:rsidRPr="00E73702" w:rsidRDefault="000016EE" w:rsidP="00E73702">
      <w:pPr>
        <w:pStyle w:val="Nivel2"/>
        <w:spacing w:before="0" w:after="0" w:line="360" w:lineRule="auto"/>
        <w:ind w:left="0" w:firstLine="0"/>
        <w:rPr>
          <w:color w:val="000000" w:themeColor="text1"/>
        </w:rPr>
      </w:pPr>
      <w:r w:rsidRPr="00E73702">
        <w:rPr>
          <w:rStyle w:val="nfase"/>
          <w:i w:val="0"/>
          <w:iCs w:val="0"/>
          <w:color w:val="000000" w:themeColor="text1"/>
        </w:rPr>
        <w:t xml:space="preserve">A licitação será </w:t>
      </w:r>
      <w:r w:rsidR="007A7336" w:rsidRPr="00E73702">
        <w:rPr>
          <w:color w:val="000000" w:themeColor="text1"/>
        </w:rPr>
        <w:t>dividida em itens</w:t>
      </w:r>
      <w:r w:rsidR="00E21F05" w:rsidRPr="00E73702">
        <w:rPr>
          <w:color w:val="000000" w:themeColor="text1"/>
        </w:rPr>
        <w:t>, conforme tabela constante do Termo de Referência, facultando-se ao licitante a participação em quantos itens forem de seu interesse.</w:t>
      </w:r>
    </w:p>
    <w:p w14:paraId="4435B9FF" w14:textId="1C056817" w:rsidR="00D941EC" w:rsidRPr="00E73702" w:rsidRDefault="00D941EC" w:rsidP="00E73702">
      <w:pPr>
        <w:pStyle w:val="Nivel01"/>
        <w:tabs>
          <w:tab w:val="clear" w:pos="567"/>
          <w:tab w:val="left" w:pos="0"/>
        </w:tabs>
        <w:spacing w:before="0" w:line="360" w:lineRule="auto"/>
        <w:ind w:left="0" w:firstLine="0"/>
        <w:rPr>
          <w:color w:val="000000" w:themeColor="text1"/>
        </w:rPr>
      </w:pPr>
      <w:bookmarkStart w:id="1" w:name="_Toc122606104"/>
      <w:r w:rsidRPr="00E73702">
        <w:rPr>
          <w:color w:val="000000" w:themeColor="text1"/>
        </w:rPr>
        <w:t>DO REGISTRO DE PREÇOS</w:t>
      </w:r>
    </w:p>
    <w:p w14:paraId="70461FBB" w14:textId="033B74E2" w:rsidR="00D941EC" w:rsidRPr="00E73702" w:rsidRDefault="000A37DF" w:rsidP="00E73702">
      <w:pPr>
        <w:pStyle w:val="Nivel2"/>
        <w:spacing w:before="0" w:after="0" w:line="360" w:lineRule="auto"/>
        <w:ind w:left="0" w:firstLine="0"/>
        <w:rPr>
          <w:color w:val="000000" w:themeColor="text1"/>
        </w:rPr>
      </w:pPr>
      <w:r w:rsidRPr="00E73702">
        <w:rPr>
          <w:color w:val="000000" w:themeColor="text1"/>
        </w:rPr>
        <w:t>Não se aplica</w:t>
      </w:r>
      <w:r w:rsidR="00D941EC" w:rsidRPr="00E73702">
        <w:rPr>
          <w:color w:val="000000" w:themeColor="text1"/>
        </w:rPr>
        <w:t>.</w:t>
      </w:r>
    </w:p>
    <w:p w14:paraId="0353B2E8" w14:textId="77777777" w:rsidR="00EA4D0E" w:rsidRPr="00E73702" w:rsidRDefault="00EA4D0E" w:rsidP="00E73702">
      <w:pPr>
        <w:pStyle w:val="Nivel01"/>
        <w:tabs>
          <w:tab w:val="clear" w:pos="567"/>
          <w:tab w:val="left" w:pos="0"/>
        </w:tabs>
        <w:spacing w:before="0" w:line="360" w:lineRule="auto"/>
        <w:ind w:left="0" w:firstLine="0"/>
        <w:rPr>
          <w:rStyle w:val="nfase"/>
          <w:i w:val="0"/>
          <w:iCs w:val="0"/>
          <w:color w:val="000000" w:themeColor="text1"/>
        </w:rPr>
      </w:pPr>
      <w:bookmarkStart w:id="2" w:name="_Toc135469231"/>
      <w:bookmarkStart w:id="3" w:name="_Hlk161060899"/>
      <w:bookmarkStart w:id="4" w:name="_Hlk82473550"/>
      <w:bookmarkEnd w:id="1"/>
      <w:r w:rsidRPr="00E73702">
        <w:rPr>
          <w:rStyle w:val="nfase"/>
          <w:i w:val="0"/>
          <w:iCs w:val="0"/>
          <w:color w:val="000000" w:themeColor="text1"/>
        </w:rPr>
        <w:t>DA PARTICIPAÇÃO NA LICITAÇÃO</w:t>
      </w:r>
    </w:p>
    <w:p w14:paraId="3D031565"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bCs/>
          <w:color w:val="000000" w:themeColor="text1"/>
        </w:rPr>
        <w:t>Poderão participar deste Pregão interessados cujo ramo de atividade seja compatível com o objeto desta licitação</w:t>
      </w:r>
      <w:r w:rsidRPr="00E73702">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E73702">
          <w:rPr>
            <w:rStyle w:val="Hyperlink"/>
            <w:color w:val="000000" w:themeColor="text1"/>
          </w:rPr>
          <w:t>www.licitanet.com.br</w:t>
        </w:r>
      </w:hyperlink>
      <w:r w:rsidRPr="00E73702">
        <w:rPr>
          <w:rStyle w:val="nfase"/>
          <w:i w:val="0"/>
          <w:iCs w:val="0"/>
          <w:color w:val="000000" w:themeColor="text1"/>
        </w:rPr>
        <w:t>.</w:t>
      </w:r>
    </w:p>
    <w:p w14:paraId="3A58967D"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73921F3C"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47C53B3B"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47E18C7"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não observância do disposto no item anterior poderá ensejar desclassificação no momento da habilitação.</w:t>
      </w:r>
    </w:p>
    <w:p w14:paraId="24897C09" w14:textId="7D12A694" w:rsidR="00EA4D0E" w:rsidRPr="00E73702" w:rsidRDefault="00EA4D0E" w:rsidP="00E73702">
      <w:pPr>
        <w:pStyle w:val="Nivel2"/>
        <w:spacing w:before="0" w:after="0" w:line="360" w:lineRule="auto"/>
        <w:ind w:left="0" w:firstLine="0"/>
        <w:rPr>
          <w:color w:val="000000" w:themeColor="text1"/>
        </w:rPr>
      </w:pPr>
      <w:bookmarkStart w:id="5" w:name="_Hlk163722041"/>
      <w:r w:rsidRPr="00E73702">
        <w:rPr>
          <w:color w:val="000000" w:themeColor="text1"/>
        </w:rPr>
        <w:lastRenderedPageBreak/>
        <w:t>Para o(s) item(</w:t>
      </w:r>
      <w:proofErr w:type="spellStart"/>
      <w:r w:rsidRPr="00E73702">
        <w:rPr>
          <w:color w:val="000000" w:themeColor="text1"/>
        </w:rPr>
        <w:t>ns</w:t>
      </w:r>
      <w:proofErr w:type="spellEnd"/>
      <w:r w:rsidRPr="00E73702">
        <w:rPr>
          <w:color w:val="000000" w:themeColor="text1"/>
        </w:rPr>
        <w:t xml:space="preserve">) de contratação cujo valor seja de até R$ 80.000,00 (oitenta mil reais), a participação é exclusiva a microempresas e empresas de pequeno porte, nos termos do </w:t>
      </w:r>
      <w:hyperlink r:id="rId12" w:history="1">
        <w:r w:rsidRPr="00E73702">
          <w:rPr>
            <w:rStyle w:val="Hyperlink"/>
            <w:color w:val="000000" w:themeColor="text1"/>
            <w:u w:val="none"/>
          </w:rPr>
          <w:t>art. 48 da Lei Complementar nº 123, de 14 de dezembro de 2006</w:t>
        </w:r>
      </w:hyperlink>
      <w:r w:rsidRPr="00E73702">
        <w:rPr>
          <w:color w:val="000000" w:themeColor="text1"/>
        </w:rPr>
        <w:t>. Caso o(s) item(</w:t>
      </w:r>
      <w:proofErr w:type="spellStart"/>
      <w:r w:rsidRPr="00E73702">
        <w:rPr>
          <w:color w:val="000000" w:themeColor="text1"/>
        </w:rPr>
        <w:t>ns</w:t>
      </w:r>
      <w:proofErr w:type="spellEnd"/>
      <w:r w:rsidRPr="00E73702">
        <w:rPr>
          <w:color w:val="000000" w:themeColor="text1"/>
        </w:rPr>
        <w:t>) de contratação ultrapasse(m) esse valor, será destinada cota de 20% (vinte por cento) do objeto para a contratação de microempresas e empresas de pequeno porte</w:t>
      </w:r>
      <w:bookmarkEnd w:id="5"/>
      <w:r w:rsidRPr="00E73702">
        <w:rPr>
          <w:color w:val="000000" w:themeColor="text1"/>
        </w:rPr>
        <w:t>.</w:t>
      </w:r>
    </w:p>
    <w:p w14:paraId="0C1CF3B6" w14:textId="77777777" w:rsidR="007A7336" w:rsidRPr="00E73702" w:rsidRDefault="00EA4D0E" w:rsidP="00E73702">
      <w:pPr>
        <w:pStyle w:val="Nivel2"/>
        <w:spacing w:before="0" w:after="0" w:line="360" w:lineRule="auto"/>
        <w:ind w:left="0" w:hanging="7"/>
        <w:rPr>
          <w:color w:val="000000" w:themeColor="text1"/>
        </w:rPr>
      </w:pPr>
      <w:bookmarkStart w:id="6" w:name="_Ref117015508"/>
      <w:r w:rsidRPr="00E73702">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6"/>
    </w:p>
    <w:p w14:paraId="496834EB" w14:textId="4A85D843" w:rsidR="00EA4D0E" w:rsidRPr="00E73702" w:rsidRDefault="00EB639F" w:rsidP="00E73702">
      <w:pPr>
        <w:pStyle w:val="Nivel2"/>
        <w:spacing w:before="0" w:after="0" w:line="360" w:lineRule="auto"/>
        <w:ind w:left="0" w:hanging="7"/>
        <w:rPr>
          <w:rStyle w:val="nfase"/>
          <w:i w:val="0"/>
          <w:iCs w:val="0"/>
          <w:color w:val="000000" w:themeColor="text1"/>
        </w:rPr>
      </w:pPr>
      <w:r w:rsidRPr="00E73702">
        <w:rPr>
          <w:color w:val="000000" w:themeColor="text1"/>
        </w:rPr>
        <w:t>No caso de aplicação do art. 48 da Lei Complementar n. 123/2006,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w:t>
      </w:r>
    </w:p>
    <w:p w14:paraId="748D79BD" w14:textId="248CB6DA" w:rsidR="007A7336" w:rsidRPr="00E73702" w:rsidRDefault="00EB639F" w:rsidP="00E73702">
      <w:pPr>
        <w:pStyle w:val="Nivel3"/>
        <w:spacing w:before="0" w:after="0" w:line="360" w:lineRule="auto"/>
        <w:ind w:left="284" w:firstLine="0"/>
        <w:rPr>
          <w:color w:val="000000" w:themeColor="text1"/>
        </w:rPr>
      </w:pPr>
      <w:r w:rsidRPr="00E73702">
        <w:rPr>
          <w:color w:val="000000" w:themeColor="text1"/>
        </w:rPr>
        <w:t xml:space="preserve">Entende-se como regionais as sediadas  na região da </w:t>
      </w:r>
      <w:proofErr w:type="spellStart"/>
      <w:r w:rsidRPr="00E73702">
        <w:rPr>
          <w:color w:val="000000" w:themeColor="text1"/>
        </w:rPr>
        <w:t>Cantuquiriguaçu</w:t>
      </w:r>
      <w:proofErr w:type="spellEnd"/>
      <w:r w:rsidRPr="00E73702">
        <w:rPr>
          <w:color w:val="000000" w:themeColor="text1"/>
        </w:rPr>
        <w:t xml:space="preserve"> e seus municípios fronteiros, quais sejam,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w:t>
      </w:r>
      <w:proofErr w:type="spellStart"/>
      <w:r w:rsidRPr="00E73702">
        <w:rPr>
          <w:color w:val="000000" w:themeColor="text1"/>
        </w:rPr>
        <w:t>Goioxim</w:t>
      </w:r>
      <w:proofErr w:type="spellEnd"/>
      <w:r w:rsidRPr="00E73702">
        <w:rPr>
          <w:color w:val="000000" w:themeColor="text1"/>
        </w:rPr>
        <w:t>,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0BE1AE61" w14:textId="1F92A5B9"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Não serão aplicadas </w:t>
      </w:r>
      <w:r w:rsidRPr="00E73702">
        <w:rPr>
          <w:color w:val="000000" w:themeColor="text1"/>
        </w:rPr>
        <w:t>as disposições constantes dos </w:t>
      </w:r>
      <w:proofErr w:type="spellStart"/>
      <w:r>
        <w:fldChar w:fldCharType="begin"/>
      </w:r>
      <w:r>
        <w:instrText>HYPERLINK "https://www.planalto.gov.br/ccivil_03/LEIS/LCP/Lcp123.htm" \l "art42"</w:instrText>
      </w:r>
      <w:r>
        <w:fldChar w:fldCharType="separate"/>
      </w:r>
      <w:r w:rsidRPr="00E73702">
        <w:rPr>
          <w:rStyle w:val="Hyperlink"/>
          <w:color w:val="000000" w:themeColor="text1"/>
          <w:u w:val="none"/>
        </w:rPr>
        <w:t>arts</w:t>
      </w:r>
      <w:proofErr w:type="spellEnd"/>
      <w:r w:rsidRPr="00E73702">
        <w:rPr>
          <w:rStyle w:val="Hyperlink"/>
          <w:color w:val="000000" w:themeColor="text1"/>
          <w:u w:val="none"/>
        </w:rPr>
        <w:t>. 42 a 49 da Lei Complementar nº 123/2006</w:t>
      </w:r>
      <w:r>
        <w:fldChar w:fldCharType="end"/>
      </w:r>
      <w:r w:rsidRPr="00E73702">
        <w:rPr>
          <w:color w:val="000000" w:themeColor="text1"/>
        </w:rPr>
        <w:t xml:space="preserve"> </w:t>
      </w:r>
      <w:r w:rsidRPr="00E73702">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6BEB66A6"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7" w:name="_Ref117000692"/>
      <w:r w:rsidRPr="00E73702">
        <w:rPr>
          <w:rStyle w:val="nfase"/>
          <w:i w:val="0"/>
          <w:iCs w:val="0"/>
          <w:color w:val="000000" w:themeColor="text1"/>
        </w:rPr>
        <w:t>Não poderão disputar esta licitação:</w:t>
      </w:r>
      <w:bookmarkEnd w:id="7"/>
    </w:p>
    <w:p w14:paraId="40CDDCF9" w14:textId="77777777" w:rsidR="00EA4D0E" w:rsidRPr="00E73702" w:rsidRDefault="00EA4D0E" w:rsidP="00E73702">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bookmarkStart w:id="8" w:name="_Ref113883338"/>
      <w:r w:rsidRPr="00E73702">
        <w:rPr>
          <w:rStyle w:val="nfase"/>
          <w:rFonts w:ascii="Arial" w:hAnsi="Arial" w:cs="Arial"/>
          <w:i w:val="0"/>
          <w:iCs w:val="0"/>
          <w:color w:val="000000" w:themeColor="text1"/>
          <w:sz w:val="20"/>
          <w:szCs w:val="20"/>
        </w:rPr>
        <w:t>Aquele que não atenda às condições deste Edital e seu(s) anexo(s);</w:t>
      </w:r>
    </w:p>
    <w:p w14:paraId="34A3213D" w14:textId="77777777" w:rsidR="00EA4D0E" w:rsidRPr="00E73702" w:rsidRDefault="00EA4D0E" w:rsidP="00E73702">
      <w:pPr>
        <w:numPr>
          <w:ilvl w:val="2"/>
          <w:numId w:val="1"/>
        </w:numPr>
        <w:tabs>
          <w:tab w:val="left" w:pos="1440"/>
        </w:tabs>
        <w:autoSpaceDE w:val="0"/>
        <w:snapToGrid w:val="0"/>
        <w:spacing w:line="360" w:lineRule="auto"/>
        <w:ind w:left="284" w:firstLine="0"/>
        <w:jc w:val="both"/>
        <w:rPr>
          <w:rFonts w:ascii="Arial" w:hAnsi="Arial" w:cs="Arial"/>
          <w:color w:val="000000" w:themeColor="text1"/>
          <w:sz w:val="20"/>
          <w:szCs w:val="20"/>
        </w:rPr>
      </w:pPr>
      <w:r w:rsidRPr="00E73702">
        <w:rPr>
          <w:rFonts w:ascii="Arial" w:hAnsi="Arial" w:cs="Arial"/>
          <w:color w:val="000000" w:themeColor="text1"/>
          <w:sz w:val="20"/>
          <w:szCs w:val="20"/>
        </w:rPr>
        <w:t>sociedade que desempenhe atividade incompatível com o objeto da licitação;</w:t>
      </w:r>
    </w:p>
    <w:p w14:paraId="713EE066" w14:textId="77777777" w:rsidR="00EA4D0E" w:rsidRPr="00E73702" w:rsidRDefault="00EA4D0E" w:rsidP="00E73702">
      <w:pPr>
        <w:numPr>
          <w:ilvl w:val="2"/>
          <w:numId w:val="1"/>
        </w:numPr>
        <w:tabs>
          <w:tab w:val="left" w:pos="144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E73702">
        <w:rPr>
          <w:rFonts w:ascii="Arial" w:hAnsi="Arial" w:cs="Arial"/>
          <w:color w:val="000000" w:themeColor="text1"/>
          <w:sz w:val="20"/>
          <w:szCs w:val="20"/>
        </w:rPr>
        <w:t>empresas estrangeiras que não tenham representação legal no Brasil com poderes expressos para receber citação e responder administrativa ou judicialmente;</w:t>
      </w:r>
    </w:p>
    <w:p w14:paraId="14338E96"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9" w:name="_Ref114659912"/>
      <w:r w:rsidRPr="00E73702">
        <w:rPr>
          <w:rStyle w:val="nfase"/>
          <w:i w:val="0"/>
          <w:iCs w:val="0"/>
          <w:color w:val="000000" w:themeColor="text1"/>
        </w:rPr>
        <w:t>Autor do anteprojeto, do projeto básico ou do projeto executivo, pessoa física ou jurídica, quando a licitação versar sobre serviços ou fornecimento de bens a ele relacionados;</w:t>
      </w:r>
      <w:bookmarkEnd w:id="8"/>
      <w:bookmarkEnd w:id="9"/>
    </w:p>
    <w:p w14:paraId="18F1C8C4"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10" w:name="_Ref114659913"/>
      <w:bookmarkStart w:id="11" w:name="_Ref113883339"/>
      <w:r w:rsidRPr="00E73702">
        <w:rPr>
          <w:rStyle w:val="nfase"/>
          <w:i w:val="0"/>
          <w:iCs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10"/>
      <w:r w:rsidRPr="00E73702">
        <w:rPr>
          <w:rStyle w:val="nfase"/>
          <w:i w:val="0"/>
          <w:iCs w:val="0"/>
          <w:color w:val="000000" w:themeColor="text1"/>
        </w:rPr>
        <w:t xml:space="preserve"> </w:t>
      </w:r>
      <w:bookmarkEnd w:id="11"/>
    </w:p>
    <w:p w14:paraId="0EAFCA7E"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12" w:name="_Ref113883003"/>
      <w:r w:rsidRPr="00E73702">
        <w:rPr>
          <w:rStyle w:val="nfase"/>
          <w:i w:val="0"/>
          <w:iCs w:val="0"/>
          <w:color w:val="000000" w:themeColor="text1"/>
        </w:rPr>
        <w:t>Pessoa física ou jurídica que se encontre, ao tempo da licitação, impossibilitada de participar da licitação em decorrência de sanção que lhe foi imposta;</w:t>
      </w:r>
      <w:bookmarkEnd w:id="12"/>
    </w:p>
    <w:p w14:paraId="08F7FB99"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Aquele que mantenha vínculo de natureza técnica, comercial, econômica, financeira, trabalhista ou civil com dirigente do órgão ou entidade contratante ou com agente público que desempenhe </w:t>
      </w:r>
      <w:r w:rsidRPr="00E73702">
        <w:rPr>
          <w:rStyle w:val="nfase"/>
          <w:i w:val="0"/>
          <w:iCs w:val="0"/>
          <w:color w:val="000000" w:themeColor="text1"/>
        </w:rPr>
        <w:lastRenderedPageBreak/>
        <w:t>função na licitação ou atue na fiscalização ou na gestão do contrato, ou que deles seja cônjuge, companheiro ou parente em linha reta, colateral ou por afinidade, até o terceiro grau;</w:t>
      </w:r>
    </w:p>
    <w:p w14:paraId="2C7BDC6C"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13" w:name="_Ref113883579"/>
      <w:r w:rsidRPr="00E73702">
        <w:rPr>
          <w:rStyle w:val="nfase"/>
          <w:i w:val="0"/>
          <w:iCs w:val="0"/>
          <w:color w:val="000000" w:themeColor="text1"/>
        </w:rPr>
        <w:t>Empresas controladoras, controladas ou coligadas, nos termos da Lei nº 6.404, de 15 de dezembro de 1976, concorrendo entre si;</w:t>
      </w:r>
      <w:bookmarkEnd w:id="13"/>
    </w:p>
    <w:p w14:paraId="26C3EBC9"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45393B9C"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14" w:name="_Ref113962336"/>
      <w:r w:rsidRPr="00E73702">
        <w:rPr>
          <w:rStyle w:val="nfase"/>
          <w:i w:val="0"/>
          <w:iCs w:val="0"/>
          <w:color w:val="000000" w:themeColor="text1"/>
        </w:rPr>
        <w:t>Agente público do órgão ou entidade licitante;</w:t>
      </w:r>
      <w:bookmarkEnd w:id="14"/>
    </w:p>
    <w:p w14:paraId="3FB0B55A" w14:textId="77777777" w:rsidR="00EA4D0E" w:rsidRPr="00E73702" w:rsidRDefault="00EA4D0E" w:rsidP="00E73702">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E73702">
        <w:rPr>
          <w:rStyle w:val="nfase"/>
          <w:rFonts w:ascii="Arial" w:hAnsi="Arial" w:cs="Arial"/>
          <w:i w:val="0"/>
          <w:iCs w:val="0"/>
          <w:color w:val="000000" w:themeColor="text1"/>
          <w:sz w:val="20"/>
          <w:szCs w:val="20"/>
        </w:rPr>
        <w:t>Pessoas jurídicas reunidas em consórcio;</w:t>
      </w:r>
    </w:p>
    <w:p w14:paraId="792A03D3" w14:textId="77777777" w:rsidR="00EA4D0E" w:rsidRPr="00E73702" w:rsidRDefault="00EA4D0E" w:rsidP="00E73702">
      <w:pPr>
        <w:numPr>
          <w:ilvl w:val="2"/>
          <w:numId w:val="1"/>
        </w:numPr>
        <w:tabs>
          <w:tab w:val="left" w:pos="0"/>
        </w:tabs>
        <w:autoSpaceDE w:val="0"/>
        <w:snapToGrid w:val="0"/>
        <w:spacing w:line="360" w:lineRule="auto"/>
        <w:ind w:left="284" w:firstLine="0"/>
        <w:jc w:val="both"/>
        <w:rPr>
          <w:rStyle w:val="nfase"/>
          <w:rFonts w:ascii="Arial" w:hAnsi="Arial" w:cs="Arial"/>
          <w:i w:val="0"/>
          <w:iCs w:val="0"/>
          <w:color w:val="000000" w:themeColor="text1"/>
          <w:sz w:val="20"/>
          <w:szCs w:val="20"/>
        </w:rPr>
      </w:pPr>
      <w:r w:rsidRPr="00E73702">
        <w:rPr>
          <w:rStyle w:val="nfase"/>
          <w:rFonts w:ascii="Arial" w:hAnsi="Arial" w:cs="Arial"/>
          <w:i w:val="0"/>
          <w:iCs w:val="0"/>
          <w:color w:val="000000" w:themeColor="text1"/>
          <w:sz w:val="20"/>
          <w:szCs w:val="20"/>
        </w:rPr>
        <w:t>Organizações da Sociedade Civil de Interesse Público - OSCIP, atuando nessa condição;</w:t>
      </w:r>
    </w:p>
    <w:p w14:paraId="5BE1B674"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3" w:anchor="art9§1" w:history="1">
        <w:r w:rsidRPr="00E73702">
          <w:rPr>
            <w:rStyle w:val="nfase"/>
            <w:i w:val="0"/>
            <w:iCs w:val="0"/>
            <w:color w:val="000000" w:themeColor="text1"/>
          </w:rPr>
          <w:t>§ 1º do art. 9º da Lei nº 14.133, de 2021</w:t>
        </w:r>
      </w:hyperlink>
      <w:r w:rsidRPr="00E73702">
        <w:rPr>
          <w:rStyle w:val="nfase"/>
          <w:i w:val="0"/>
          <w:iCs w:val="0"/>
          <w:color w:val="000000" w:themeColor="text1"/>
        </w:rPr>
        <w:t>.</w:t>
      </w:r>
    </w:p>
    <w:p w14:paraId="7D216344" w14:textId="57BCB229"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impedimento de que trata o item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_Ref113883003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3.10.6</w:t>
      </w:r>
      <w:r w:rsidRPr="00E73702">
        <w:rPr>
          <w:rStyle w:val="nfase"/>
          <w:i w:val="0"/>
          <w:iCs w:val="0"/>
          <w:color w:val="000000" w:themeColor="text1"/>
        </w:rPr>
        <w:fldChar w:fldCharType="end"/>
      </w:r>
      <w:r w:rsidRPr="00E73702">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4EA33D3" w14:textId="770CA225" w:rsidR="00EA4D0E" w:rsidRPr="00E73702" w:rsidRDefault="00EA4D0E" w:rsidP="00E73702">
      <w:pPr>
        <w:pStyle w:val="Nivel2"/>
        <w:spacing w:before="0" w:after="0" w:line="360" w:lineRule="auto"/>
        <w:ind w:left="0" w:firstLine="0"/>
        <w:rPr>
          <w:rStyle w:val="nfase"/>
          <w:i w:val="0"/>
          <w:iCs w:val="0"/>
          <w:color w:val="000000" w:themeColor="text1"/>
        </w:rPr>
      </w:pPr>
      <w:bookmarkStart w:id="15" w:name="art14§2"/>
      <w:bookmarkEnd w:id="15"/>
      <w:r w:rsidRPr="00E73702">
        <w:rPr>
          <w:rStyle w:val="nfase"/>
          <w:i w:val="0"/>
          <w:iCs w:val="0"/>
          <w:color w:val="000000" w:themeColor="text1"/>
        </w:rPr>
        <w:t xml:space="preserve">A critério da Administração e exclusivamente a seu serviço, o autor dos projetos e a empresa a que se referem os itens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_Ref114659912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3.10.4</w:t>
      </w:r>
      <w:r w:rsidRPr="00E73702">
        <w:rPr>
          <w:rStyle w:val="nfase"/>
          <w:i w:val="0"/>
          <w:iCs w:val="0"/>
          <w:color w:val="000000" w:themeColor="text1"/>
        </w:rPr>
        <w:fldChar w:fldCharType="end"/>
      </w:r>
      <w:r w:rsidRPr="00E73702">
        <w:rPr>
          <w:rStyle w:val="nfase"/>
          <w:i w:val="0"/>
          <w:iCs w:val="0"/>
          <w:color w:val="000000" w:themeColor="text1"/>
        </w:rPr>
        <w:t xml:space="preserve">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_Ref114659913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3.10.5</w:t>
      </w:r>
      <w:r w:rsidRPr="00E73702">
        <w:rPr>
          <w:rStyle w:val="nfase"/>
          <w:i w:val="0"/>
          <w:iCs w:val="0"/>
          <w:color w:val="000000" w:themeColor="text1"/>
        </w:rPr>
        <w:fldChar w:fldCharType="end"/>
      </w:r>
      <w:r w:rsidRPr="00E73702">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27D2CC8B"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16" w:name="art14§3"/>
      <w:bookmarkEnd w:id="16"/>
      <w:r w:rsidRPr="00E73702">
        <w:rPr>
          <w:rStyle w:val="nfase"/>
          <w:i w:val="0"/>
          <w:iCs w:val="0"/>
          <w:color w:val="000000" w:themeColor="text1"/>
        </w:rPr>
        <w:t>Equiparam-se aos autores do projeto as empresas integrantes do mesmo grupo econômico.</w:t>
      </w:r>
    </w:p>
    <w:p w14:paraId="5CFDAE63" w14:textId="2491C261" w:rsidR="00EA4D0E" w:rsidRPr="00E73702" w:rsidRDefault="00EA4D0E" w:rsidP="00E73702">
      <w:pPr>
        <w:pStyle w:val="Nivel2"/>
        <w:spacing w:before="0" w:after="0" w:line="360" w:lineRule="auto"/>
        <w:ind w:left="0" w:firstLine="0"/>
        <w:rPr>
          <w:rStyle w:val="nfase"/>
          <w:i w:val="0"/>
          <w:iCs w:val="0"/>
          <w:color w:val="000000" w:themeColor="text1"/>
        </w:rPr>
      </w:pPr>
      <w:bookmarkStart w:id="17" w:name="art14§4"/>
      <w:bookmarkEnd w:id="17"/>
      <w:r w:rsidRPr="00E73702">
        <w:rPr>
          <w:rStyle w:val="nfase"/>
          <w:i w:val="0"/>
          <w:iCs w:val="0"/>
          <w:color w:val="000000" w:themeColor="text1"/>
        </w:rPr>
        <w:t xml:space="preserve">O disposto nos itens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_Ref114659912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3.10.4</w:t>
      </w:r>
      <w:r w:rsidRPr="00E73702">
        <w:rPr>
          <w:rStyle w:val="nfase"/>
          <w:i w:val="0"/>
          <w:iCs w:val="0"/>
          <w:color w:val="000000" w:themeColor="text1"/>
        </w:rPr>
        <w:fldChar w:fldCharType="end"/>
      </w:r>
      <w:r w:rsidRPr="00E73702">
        <w:rPr>
          <w:rStyle w:val="nfase"/>
          <w:i w:val="0"/>
          <w:iCs w:val="0"/>
          <w:color w:val="000000" w:themeColor="text1"/>
        </w:rPr>
        <w:t xml:space="preserve">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_Ref114659913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3.10.5</w:t>
      </w:r>
      <w:r w:rsidRPr="00E73702">
        <w:rPr>
          <w:rStyle w:val="nfase"/>
          <w:i w:val="0"/>
          <w:iCs w:val="0"/>
          <w:color w:val="000000" w:themeColor="text1"/>
        </w:rPr>
        <w:fldChar w:fldCharType="end"/>
      </w:r>
      <w:r w:rsidRPr="00E73702">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0B17E728"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18" w:name="art14§5"/>
      <w:bookmarkEnd w:id="18"/>
      <w:r w:rsidRPr="00E73702">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E73702">
          <w:rPr>
            <w:rStyle w:val="nfase"/>
            <w:i w:val="0"/>
            <w:iCs w:val="0"/>
            <w:color w:val="000000" w:themeColor="text1"/>
          </w:rPr>
          <w:t>Lei nº 14.133/2021</w:t>
        </w:r>
      </w:hyperlink>
      <w:r w:rsidRPr="00E73702">
        <w:rPr>
          <w:rStyle w:val="nfase"/>
          <w:i w:val="0"/>
          <w:iCs w:val="0"/>
          <w:color w:val="000000" w:themeColor="text1"/>
        </w:rPr>
        <w:t>.</w:t>
      </w:r>
    </w:p>
    <w:p w14:paraId="2F0B9F2E" w14:textId="12385E48"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vedação de que trata o item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_Ref113962336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3.10.10</w:t>
      </w:r>
      <w:r w:rsidRPr="00E73702">
        <w:rPr>
          <w:rStyle w:val="nfase"/>
          <w:i w:val="0"/>
          <w:iCs w:val="0"/>
          <w:color w:val="000000" w:themeColor="text1"/>
        </w:rPr>
        <w:fldChar w:fldCharType="end"/>
      </w:r>
      <w:r w:rsidRPr="00E73702">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05554C47" w14:textId="77777777" w:rsidR="00EA4D0E" w:rsidRPr="00E73702" w:rsidRDefault="00EA4D0E" w:rsidP="00E73702">
      <w:pPr>
        <w:pStyle w:val="Nivel01"/>
        <w:tabs>
          <w:tab w:val="clear" w:pos="567"/>
          <w:tab w:val="left" w:pos="0"/>
        </w:tabs>
        <w:spacing w:before="0" w:line="360" w:lineRule="auto"/>
        <w:ind w:left="0" w:firstLine="0"/>
        <w:rPr>
          <w:rStyle w:val="nfase"/>
          <w:i w:val="0"/>
          <w:iCs w:val="0"/>
          <w:color w:val="000000" w:themeColor="text1"/>
        </w:rPr>
      </w:pPr>
      <w:bookmarkStart w:id="19" w:name="_Toc122606105"/>
      <w:r w:rsidRPr="00E73702">
        <w:rPr>
          <w:rStyle w:val="nfase"/>
          <w:i w:val="0"/>
          <w:iCs w:val="0"/>
          <w:color w:val="000000" w:themeColor="text1"/>
        </w:rPr>
        <w:t>DO ORÇAMENTO ESTIMADO SIGILOSO</w:t>
      </w:r>
    </w:p>
    <w:p w14:paraId="345BF2AC"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 xml:space="preserve">Não </w:t>
      </w:r>
      <w:proofErr w:type="gramStart"/>
      <w:r w:rsidRPr="00E73702">
        <w:rPr>
          <w:color w:val="000000" w:themeColor="text1"/>
        </w:rPr>
        <w:t>se Aplica</w:t>
      </w:r>
      <w:proofErr w:type="gramEnd"/>
      <w:r w:rsidRPr="00E73702">
        <w:rPr>
          <w:color w:val="000000" w:themeColor="text1"/>
        </w:rPr>
        <w:t>.</w:t>
      </w:r>
    </w:p>
    <w:p w14:paraId="04A8D8C1" w14:textId="77777777" w:rsidR="00EA4D0E" w:rsidRPr="00E73702" w:rsidRDefault="00EA4D0E" w:rsidP="00E73702">
      <w:pPr>
        <w:pStyle w:val="Nivel01"/>
        <w:tabs>
          <w:tab w:val="clear" w:pos="567"/>
          <w:tab w:val="left" w:pos="0"/>
        </w:tabs>
        <w:spacing w:before="0" w:line="360" w:lineRule="auto"/>
        <w:ind w:left="0" w:firstLine="0"/>
        <w:rPr>
          <w:rStyle w:val="nfase"/>
          <w:i w:val="0"/>
          <w:iCs w:val="0"/>
          <w:color w:val="000000" w:themeColor="text1"/>
        </w:rPr>
      </w:pPr>
      <w:r w:rsidRPr="00E73702">
        <w:rPr>
          <w:rStyle w:val="nfase"/>
          <w:i w:val="0"/>
          <w:iCs w:val="0"/>
          <w:color w:val="000000" w:themeColor="text1"/>
        </w:rPr>
        <w:t>DA APRESENTAÇÃO DA PROPOSTA E DOS DOCUMENTOS DE HABILITAÇÃO</w:t>
      </w:r>
      <w:bookmarkEnd w:id="19"/>
    </w:p>
    <w:p w14:paraId="5C9005C1"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Na presente licitação, a fase de habilitação sucederá as fases de apresentação de propostas e lances e de julgamento.</w:t>
      </w:r>
    </w:p>
    <w:p w14:paraId="1C39AC4F"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20" w:name="_Ref113886867"/>
      <w:r w:rsidRPr="00E73702">
        <w:rPr>
          <w:rStyle w:val="nfase"/>
          <w:i w:val="0"/>
          <w:iCs w:val="0"/>
          <w:color w:val="000000" w:themeColor="text1"/>
        </w:rPr>
        <w:lastRenderedPageBreak/>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20"/>
    </w:p>
    <w:p w14:paraId="6B941B74" w14:textId="7DE32403" w:rsidR="00EA4D0E" w:rsidRPr="00E73702" w:rsidRDefault="00EA4D0E" w:rsidP="00E73702">
      <w:pPr>
        <w:pStyle w:val="Nivel2"/>
        <w:spacing w:before="0" w:after="0" w:line="360" w:lineRule="auto"/>
        <w:ind w:left="0" w:firstLine="0"/>
        <w:rPr>
          <w:rStyle w:val="nfase"/>
          <w:i w:val="0"/>
          <w:iCs w:val="0"/>
          <w:color w:val="000000" w:themeColor="text1"/>
        </w:rPr>
      </w:pPr>
      <w:bookmarkStart w:id="21" w:name="_Ref113889589"/>
      <w:r w:rsidRPr="00E73702">
        <w:rPr>
          <w:rStyle w:val="nfase"/>
          <w:i w:val="0"/>
          <w:iCs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_Ref114663151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9.12.1</w:t>
      </w:r>
      <w:r w:rsidRPr="00E73702">
        <w:rPr>
          <w:rStyle w:val="nfase"/>
          <w:i w:val="0"/>
          <w:iCs w:val="0"/>
          <w:color w:val="000000" w:themeColor="text1"/>
        </w:rPr>
        <w:fldChar w:fldCharType="end"/>
      </w:r>
      <w:r w:rsidRPr="00E73702">
        <w:rPr>
          <w:rStyle w:val="nfase"/>
          <w:i w:val="0"/>
          <w:iCs w:val="0"/>
          <w:color w:val="000000" w:themeColor="text1"/>
        </w:rPr>
        <w:t>. deste Edital.</w:t>
      </w:r>
      <w:bookmarkEnd w:id="21"/>
    </w:p>
    <w:p w14:paraId="2BEE194B"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22" w:name="_Ref113968921"/>
      <w:r w:rsidRPr="00E73702">
        <w:rPr>
          <w:rStyle w:val="nfase"/>
          <w:i w:val="0"/>
          <w:iCs w:val="0"/>
          <w:color w:val="000000" w:themeColor="text1"/>
        </w:rPr>
        <w:t>No cadastramento da proposta inicial, o licitante declarará, em campo próprio do sistema, que:</w:t>
      </w:r>
      <w:bookmarkEnd w:id="22"/>
    </w:p>
    <w:p w14:paraId="684D184D"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A3BCE"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Não emprega menor de 18 anos em trabalho noturno, perigoso ou insalubre e não emprega menor de 16 anos, salvo menor, a partir de 14 anos, na condição de aprendiz, nos termos do </w:t>
      </w:r>
      <w:hyperlink r:id="rId15" w:anchor="art7" w:history="1">
        <w:r w:rsidRPr="00E73702">
          <w:rPr>
            <w:rStyle w:val="nfase"/>
            <w:i w:val="0"/>
            <w:iCs w:val="0"/>
            <w:color w:val="000000" w:themeColor="text1"/>
          </w:rPr>
          <w:t>artigo 7°, XXXIII, da Constituição</w:t>
        </w:r>
      </w:hyperlink>
      <w:r w:rsidRPr="00E73702">
        <w:rPr>
          <w:rStyle w:val="nfase"/>
          <w:i w:val="0"/>
          <w:iCs w:val="0"/>
          <w:color w:val="000000" w:themeColor="text1"/>
        </w:rPr>
        <w:t>;</w:t>
      </w:r>
    </w:p>
    <w:p w14:paraId="4DC53503"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Não possui empregados executando trabalho degradante ou forçado, observando o disposto nos </w:t>
      </w:r>
      <w:hyperlink r:id="rId16" w:history="1">
        <w:r w:rsidRPr="00E73702">
          <w:rPr>
            <w:rStyle w:val="nfase"/>
            <w:i w:val="0"/>
            <w:iCs w:val="0"/>
            <w:color w:val="000000" w:themeColor="text1"/>
          </w:rPr>
          <w:t>incisos III e IV do art. 1º e no inciso III do art. 5º da Constituição Federal</w:t>
        </w:r>
      </w:hyperlink>
      <w:r w:rsidRPr="00E73702">
        <w:rPr>
          <w:rStyle w:val="nfase"/>
          <w:i w:val="0"/>
          <w:iCs w:val="0"/>
          <w:color w:val="000000" w:themeColor="text1"/>
        </w:rPr>
        <w:t>;</w:t>
      </w:r>
    </w:p>
    <w:p w14:paraId="218F9294"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Cumpre as exigências de reserva de cargos para pessoa com deficiência e para reabilitado da Previdência Social, previstas em lei e em outras normas específicas.</w:t>
      </w:r>
    </w:p>
    <w:p w14:paraId="1BF6ED1E"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E73702">
          <w:rPr>
            <w:rStyle w:val="nfase"/>
            <w:i w:val="0"/>
            <w:iCs w:val="0"/>
            <w:color w:val="000000" w:themeColor="text1"/>
          </w:rPr>
          <w:t>artigo 16 da Lei nº 14.133, de 2021</w:t>
        </w:r>
      </w:hyperlink>
      <w:r w:rsidRPr="00E73702">
        <w:rPr>
          <w:rStyle w:val="nfase"/>
          <w:i w:val="0"/>
          <w:iCs w:val="0"/>
          <w:color w:val="000000" w:themeColor="text1"/>
        </w:rPr>
        <w:t>.</w:t>
      </w:r>
    </w:p>
    <w:p w14:paraId="6AF357F6"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color w:val="000000" w:themeColor="text1"/>
        </w:rPr>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14825DD3"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23" w:name="_Ref117000019"/>
      <w:r w:rsidRPr="00E73702">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E73702">
          <w:rPr>
            <w:rStyle w:val="nfase"/>
            <w:i w:val="0"/>
            <w:iCs w:val="0"/>
            <w:color w:val="000000" w:themeColor="text1"/>
          </w:rPr>
          <w:t>artigo 3° da Lei Complementar nº 123, de 2006</w:t>
        </w:r>
      </w:hyperlink>
      <w:r w:rsidRPr="00E73702">
        <w:rPr>
          <w:rStyle w:val="nfase"/>
          <w:i w:val="0"/>
          <w:iCs w:val="0"/>
          <w:color w:val="000000" w:themeColor="text1"/>
        </w:rPr>
        <w:t xml:space="preserve">, estando apto a usufruir do tratamento favorecido estabelecido em seus </w:t>
      </w:r>
      <w:bookmarkEnd w:id="23"/>
      <w:r w:rsidRPr="00E73702">
        <w:rPr>
          <w:rStyle w:val="nfase"/>
          <w:i w:val="0"/>
          <w:iCs w:val="0"/>
          <w:color w:val="000000" w:themeColor="text1"/>
        </w:rPr>
        <w:fldChar w:fldCharType="begin"/>
      </w:r>
      <w:r w:rsidRPr="00E73702">
        <w:rPr>
          <w:rStyle w:val="nfase"/>
          <w:i w:val="0"/>
          <w:iCs w:val="0"/>
          <w:color w:val="000000" w:themeColor="text1"/>
        </w:rPr>
        <w:instrText>HYPERLINK "https://www.planalto.gov.br/ccivil_03/leis/lcp/lcp123.htm" \l "art42"</w:instrText>
      </w:r>
      <w:r w:rsidRPr="00E73702">
        <w:rPr>
          <w:rStyle w:val="nfase"/>
          <w:i w:val="0"/>
          <w:iCs w:val="0"/>
          <w:color w:val="000000" w:themeColor="text1"/>
        </w:rPr>
      </w:r>
      <w:r w:rsidRPr="00E73702">
        <w:rPr>
          <w:rStyle w:val="nfase"/>
          <w:i w:val="0"/>
          <w:iCs w:val="0"/>
          <w:color w:val="000000" w:themeColor="text1"/>
        </w:rPr>
        <w:fldChar w:fldCharType="separate"/>
      </w:r>
      <w:proofErr w:type="spellStart"/>
      <w:r w:rsidRPr="00E73702">
        <w:rPr>
          <w:rStyle w:val="nfase"/>
          <w:i w:val="0"/>
          <w:iCs w:val="0"/>
          <w:color w:val="000000" w:themeColor="text1"/>
        </w:rPr>
        <w:t>arts</w:t>
      </w:r>
      <w:proofErr w:type="spellEnd"/>
      <w:r w:rsidRPr="00E73702">
        <w:rPr>
          <w:rStyle w:val="nfase"/>
          <w:i w:val="0"/>
          <w:iCs w:val="0"/>
          <w:color w:val="000000" w:themeColor="text1"/>
        </w:rPr>
        <w:t>. 42 a 49</w:t>
      </w:r>
      <w:r w:rsidRPr="00E73702">
        <w:rPr>
          <w:rStyle w:val="nfase"/>
          <w:i w:val="0"/>
          <w:iCs w:val="0"/>
          <w:color w:val="000000" w:themeColor="text1"/>
        </w:rPr>
        <w:fldChar w:fldCharType="end"/>
      </w:r>
      <w:r w:rsidRPr="00E73702">
        <w:rPr>
          <w:rStyle w:val="nfase"/>
          <w:i w:val="0"/>
          <w:iCs w:val="0"/>
          <w:color w:val="000000" w:themeColor="text1"/>
        </w:rPr>
        <w:t xml:space="preserve">, observado o disposto nos </w:t>
      </w:r>
      <w:hyperlink r:id="rId19" w:anchor="art4§1" w:history="1">
        <w:r w:rsidRPr="00E73702">
          <w:rPr>
            <w:rStyle w:val="nfase"/>
            <w:i w:val="0"/>
            <w:iCs w:val="0"/>
            <w:color w:val="000000" w:themeColor="text1"/>
          </w:rPr>
          <w:t>§§ 1º ao 3º do art. 4º, da Lei n.º 14.133, de 2021.</w:t>
        </w:r>
      </w:hyperlink>
    </w:p>
    <w:p w14:paraId="68561907"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No item exclusivo para participação de microempresas e empresas de pequeno porte, a assinalação do campo “não” impedirá o prosseguimento no certame, para aquele item;</w:t>
      </w:r>
    </w:p>
    <w:p w14:paraId="4A0B1648"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0" w:history="1">
        <w:r w:rsidRPr="00E73702">
          <w:rPr>
            <w:rStyle w:val="nfase"/>
            <w:i w:val="0"/>
            <w:iCs w:val="0"/>
            <w:color w:val="000000" w:themeColor="text1"/>
          </w:rPr>
          <w:t>Lei Complementar nº 123, de 2006</w:t>
        </w:r>
      </w:hyperlink>
      <w:r w:rsidRPr="00E73702">
        <w:rPr>
          <w:rStyle w:val="nfase"/>
          <w:i w:val="0"/>
          <w:iCs w:val="0"/>
          <w:color w:val="000000" w:themeColor="text1"/>
        </w:rPr>
        <w:t>, mesmo que microempresa, empresa de pequeno porte ou sociedade cooperativa.</w:t>
      </w:r>
    </w:p>
    <w:p w14:paraId="2662A1D9"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 xml:space="preserve">Não poderá se beneficiar do tratamento jurídico diferenciado estabelecido nos </w:t>
      </w:r>
      <w:proofErr w:type="spellStart"/>
      <w:r w:rsidRPr="00E73702">
        <w:rPr>
          <w:color w:val="000000" w:themeColor="text1"/>
        </w:rPr>
        <w:t>arts</w:t>
      </w:r>
      <w:proofErr w:type="spellEnd"/>
      <w:r w:rsidRPr="00E73702">
        <w:rPr>
          <w:color w:val="000000" w:themeColor="text1"/>
        </w:rPr>
        <w:t>. 42 a 49 da Lei Complementar nº 123, de 2006, a pessoa jurídica:</w:t>
      </w:r>
    </w:p>
    <w:p w14:paraId="30E7C592"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de cujo capital participe outra pessoa jurídica;</w:t>
      </w:r>
    </w:p>
    <w:p w14:paraId="46932D4F"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que seja filial, sucursal, agência ou representação, no País, de pessoa jurídica com sede no exterior;</w:t>
      </w:r>
    </w:p>
    <w:p w14:paraId="173DFD2E"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lastRenderedPageBreak/>
        <w:t>de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40267A25"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cujo titular ou sócio participe com mais de 10% (dez por cento) do capital de outra empresa não beneficiada pela Lei Complementar nº 123, de 2006, desde que a receita bruta global ultrapasse o limite de que trata o inciso II do art. 3º da referida lei;</w:t>
      </w:r>
    </w:p>
    <w:p w14:paraId="1F28AC45"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cujo sócio ou titular seja administrador ou equiparado de outra pessoa jurídica com fins lucrativos, desde que a receita bruta global ultrapasse o limite de que trata o inciso II do art. 3º da referida lei;</w:t>
      </w:r>
    </w:p>
    <w:p w14:paraId="766589D6"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constituída sob a forma de cooperativas, salvo as de consumo;</w:t>
      </w:r>
    </w:p>
    <w:p w14:paraId="3065CE7B"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que participe do capital de outra pessoa jurídica;</w:t>
      </w:r>
    </w:p>
    <w:p w14:paraId="4CAF0259"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que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70F9FCFA"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resultante ou remanescente de cisão ou qualquer outra forma de desmembramento de pessoa jurídica que tenha ocorrido em um dos 5 (cinco) anos-calendário anteriores;</w:t>
      </w:r>
    </w:p>
    <w:p w14:paraId="416AEB32" w14:textId="77777777" w:rsidR="00EA4D0E" w:rsidRPr="00E73702" w:rsidRDefault="00EA4D0E" w:rsidP="00E73702">
      <w:pPr>
        <w:pStyle w:val="Nivel3"/>
        <w:numPr>
          <w:ilvl w:val="2"/>
          <w:numId w:val="22"/>
        </w:numPr>
        <w:spacing w:before="0" w:after="0" w:line="360" w:lineRule="auto"/>
        <w:ind w:left="284" w:firstLine="0"/>
        <w:rPr>
          <w:color w:val="000000" w:themeColor="text1"/>
        </w:rPr>
      </w:pPr>
      <w:r w:rsidRPr="00E73702">
        <w:rPr>
          <w:color w:val="000000" w:themeColor="text1"/>
        </w:rPr>
        <w:t>constituída sob a forma de sociedade por ações.</w:t>
      </w:r>
    </w:p>
    <w:p w14:paraId="3DCDB80D" w14:textId="77777777" w:rsidR="00EA4D0E" w:rsidRPr="00E73702" w:rsidRDefault="00EA4D0E" w:rsidP="00E73702">
      <w:pPr>
        <w:pStyle w:val="Nivel3"/>
        <w:numPr>
          <w:ilvl w:val="0"/>
          <w:numId w:val="0"/>
        </w:numPr>
        <w:spacing w:before="0" w:after="0" w:line="360" w:lineRule="auto"/>
        <w:rPr>
          <w:rStyle w:val="nfase"/>
          <w:i w:val="0"/>
          <w:iCs w:val="0"/>
          <w:color w:val="000000" w:themeColor="text1"/>
        </w:rPr>
      </w:pPr>
      <w:r w:rsidRPr="00E73702">
        <w:rPr>
          <w:color w:val="000000" w:themeColor="text1"/>
        </w:rPr>
        <w:t>cujos titulares ou sócios guardem, cumulativamente, com o contratante do serviço, relação de pessoalidade, subordinação e habitualidade.</w:t>
      </w:r>
    </w:p>
    <w:p w14:paraId="181AB13A" w14:textId="34AE6AB1"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falsidade da declaração de que trata os itens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_Ref113968921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5.4</w:t>
      </w:r>
      <w:r w:rsidRPr="00E73702">
        <w:rPr>
          <w:rStyle w:val="nfase"/>
          <w:i w:val="0"/>
          <w:iCs w:val="0"/>
          <w:color w:val="000000" w:themeColor="text1"/>
        </w:rPr>
        <w:fldChar w:fldCharType="end"/>
      </w:r>
      <w:r w:rsidRPr="00E73702">
        <w:rPr>
          <w:rStyle w:val="nfase"/>
          <w:i w:val="0"/>
          <w:iCs w:val="0"/>
          <w:color w:val="000000" w:themeColor="text1"/>
        </w:rPr>
        <w:t xml:space="preserve"> ou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_Ref117000019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5.7</w:t>
      </w:r>
      <w:r w:rsidRPr="00E73702">
        <w:rPr>
          <w:rStyle w:val="nfase"/>
          <w:i w:val="0"/>
          <w:iCs w:val="0"/>
          <w:color w:val="000000" w:themeColor="text1"/>
        </w:rPr>
        <w:fldChar w:fldCharType="end"/>
      </w:r>
      <w:r w:rsidRPr="00E73702">
        <w:rPr>
          <w:rStyle w:val="nfase"/>
          <w:i w:val="0"/>
          <w:iCs w:val="0"/>
          <w:color w:val="000000" w:themeColor="text1"/>
        </w:rPr>
        <w:t xml:space="preserve"> sujeitará o licitante às sanções previstas na </w:t>
      </w:r>
      <w:hyperlink r:id="rId21" w:history="1">
        <w:r w:rsidRPr="00E73702">
          <w:rPr>
            <w:rStyle w:val="nfase"/>
            <w:i w:val="0"/>
            <w:iCs w:val="0"/>
            <w:color w:val="000000" w:themeColor="text1"/>
          </w:rPr>
          <w:t>Lei nº 14.133, de 2021</w:t>
        </w:r>
      </w:hyperlink>
      <w:r w:rsidRPr="00E73702">
        <w:rPr>
          <w:rStyle w:val="nfase"/>
          <w:i w:val="0"/>
          <w:iCs w:val="0"/>
          <w:color w:val="000000" w:themeColor="text1"/>
        </w:rPr>
        <w:t>, e neste Edital.</w:t>
      </w:r>
    </w:p>
    <w:p w14:paraId="530DC421"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5229F975"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F53E4AE"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4078C59F"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24" w:name="_Ref116992247"/>
      <w:r w:rsidRPr="00E73702">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4"/>
    </w:p>
    <w:p w14:paraId="7442398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2BA4F46A"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Os lances serão de envio automático pelo sistema, respeitado o valor final mínimo, caso estabelecido, e o intervalo de que trata o subitem acima.</w:t>
      </w:r>
    </w:p>
    <w:p w14:paraId="7241455F"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valor final mínimo ou o percentual de desconto final máximo parametrizado no sistema poderá ser alterado pelo fornecedor durante a fase de disputa, sendo vedado:</w:t>
      </w:r>
    </w:p>
    <w:p w14:paraId="4D0F3690"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Valor superior a lance já registrado pelo fornecedor no sistema, quando adotado o critério de julgamento por menor preço; e</w:t>
      </w:r>
    </w:p>
    <w:p w14:paraId="5BACFF43"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lastRenderedPageBreak/>
        <w:t xml:space="preserve"> Percentual de desconto inferior a lance já registrado pelo fornecedor no sistema, quando adotado o critério de julgamento por maior desconto.</w:t>
      </w:r>
    </w:p>
    <w:p w14:paraId="16C99C16" w14:textId="06D09C65"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valor final mínimo ou o percentual de desconto final máximo parametrizado na forma do item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_Ref116992247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5.13</w:t>
      </w:r>
      <w:r w:rsidRPr="00E73702">
        <w:rPr>
          <w:rStyle w:val="nfase"/>
          <w:i w:val="0"/>
          <w:iCs w:val="0"/>
          <w:color w:val="000000" w:themeColor="text1"/>
        </w:rPr>
        <w:fldChar w:fldCharType="end"/>
      </w:r>
      <w:r w:rsidRPr="00E73702">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F75BD4D"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72EC0D7C"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licitante deverá comunicar imediatamente ao provedor do sistema qualquer acontecimento que possa comprometer o sigilo ou a segurança, para imediato bloqueio de acesso.</w:t>
      </w:r>
    </w:p>
    <w:p w14:paraId="5649E547" w14:textId="77777777" w:rsidR="00EA4D0E" w:rsidRPr="00E73702" w:rsidRDefault="00EA4D0E" w:rsidP="00E73702">
      <w:pPr>
        <w:pStyle w:val="Nivel01"/>
        <w:tabs>
          <w:tab w:val="clear" w:pos="567"/>
          <w:tab w:val="left" w:pos="0"/>
        </w:tabs>
        <w:spacing w:before="0" w:line="360" w:lineRule="auto"/>
        <w:ind w:left="0" w:firstLine="0"/>
        <w:rPr>
          <w:rStyle w:val="nfase"/>
          <w:i w:val="0"/>
          <w:iCs w:val="0"/>
          <w:color w:val="000000" w:themeColor="text1"/>
        </w:rPr>
      </w:pPr>
      <w:bookmarkStart w:id="25" w:name="_Toc122606106"/>
      <w:r w:rsidRPr="00E73702">
        <w:rPr>
          <w:rStyle w:val="nfase"/>
          <w:i w:val="0"/>
          <w:iCs w:val="0"/>
          <w:color w:val="000000" w:themeColor="text1"/>
        </w:rPr>
        <w:t>DO PREENCHIMENTO DA PROPOSTA</w:t>
      </w:r>
      <w:bookmarkEnd w:id="25"/>
    </w:p>
    <w:p w14:paraId="6BEDAD5B"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licitante deverá enviar sua proposta mediante o preenchimento, no sistema eletrônico, dos seguintes campos:</w:t>
      </w:r>
    </w:p>
    <w:p w14:paraId="182070BA"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Valor unitário e total do item;</w:t>
      </w:r>
    </w:p>
    <w:p w14:paraId="2F913C0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Marca (quando for o caso);</w:t>
      </w:r>
    </w:p>
    <w:p w14:paraId="71B7C12F"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Fabricante (quando for o caso); </w:t>
      </w:r>
    </w:p>
    <w:p w14:paraId="317B2B93"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Descrição do objeto, contendo as informações similares à especificação do Termo de Referência; </w:t>
      </w:r>
    </w:p>
    <w:p w14:paraId="5D4377D9"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Todas as especificações do objeto contidas na proposta vinculam o licitante.</w:t>
      </w:r>
    </w:p>
    <w:p w14:paraId="0059AAAF"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color w:val="000000" w:themeColor="text1"/>
        </w:rPr>
        <w:t>O licitante não poderá oferecer proposta em quantitativo inferior ao máximo previsto para contratação.</w:t>
      </w:r>
    </w:p>
    <w:p w14:paraId="0AF5AFCE"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0E66161B"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7D6AC85C"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04957C15"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Independentemente do percentual de tributo inserido na planilha, no pagamento serão retidos na fonte os percentuais estabelecidos na legislação vigente.</w:t>
      </w:r>
    </w:p>
    <w:p w14:paraId="75C5D6DE"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Na presente licitação, a Microempresa e a Empresa de Pequeno Porte poderão se beneficiar do regime de tributação pelo Simples Nacional.</w:t>
      </w:r>
    </w:p>
    <w:p w14:paraId="41D0E70D"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3CC6DA"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prazo de validade da proposta não será inferior a 60 (sessenta) dias, a contar da data de sua apresentação.</w:t>
      </w:r>
    </w:p>
    <w:p w14:paraId="64A5469A"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lastRenderedPageBreak/>
        <w:t>Os licitantes devem respeitar os preços máximos estabelecidos nas normas de regência de contratações públicas.</w:t>
      </w:r>
    </w:p>
    <w:p w14:paraId="33925EA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Caso o critério de julgamento seja o de maior desconto, o preço já decorrente da aplicação do desconto ofertado deverá respeitar os preços máximos previstos no Termo de Referência.</w:t>
      </w:r>
    </w:p>
    <w:p w14:paraId="11453AC8"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E73702">
          <w:rPr>
            <w:rStyle w:val="nfase"/>
            <w:i w:val="0"/>
            <w:iCs w:val="0"/>
            <w:color w:val="000000" w:themeColor="text1"/>
          </w:rPr>
          <w:t>art. 71, inciso IX, da Constituição</w:t>
        </w:r>
      </w:hyperlink>
      <w:r w:rsidRPr="00E73702">
        <w:rPr>
          <w:rStyle w:val="nfase"/>
          <w:i w:val="0"/>
          <w:iCs w:val="0"/>
          <w:color w:val="000000" w:themeColor="text1"/>
        </w:rPr>
        <w:t>; ou condenação dos agentes públicos responsáveis e da empresa contratada ao pagamento dos prejuízos ao erário, caso verificada a ocorrência de superfaturamento por sobre preço na execução do contrato.</w:t>
      </w:r>
    </w:p>
    <w:p w14:paraId="3FBCF63B" w14:textId="77777777" w:rsidR="00EA4D0E" w:rsidRPr="00E73702" w:rsidRDefault="00EA4D0E" w:rsidP="00E73702">
      <w:pPr>
        <w:pStyle w:val="Nivel01"/>
        <w:tabs>
          <w:tab w:val="clear" w:pos="567"/>
          <w:tab w:val="left" w:pos="0"/>
        </w:tabs>
        <w:spacing w:before="0" w:line="360" w:lineRule="auto"/>
        <w:ind w:left="0" w:firstLine="0"/>
        <w:rPr>
          <w:rStyle w:val="nfase"/>
          <w:i w:val="0"/>
          <w:iCs w:val="0"/>
          <w:color w:val="000000" w:themeColor="text1"/>
        </w:rPr>
      </w:pPr>
      <w:bookmarkStart w:id="26" w:name="_Toc122606107"/>
      <w:bookmarkStart w:id="27" w:name="_Hlk114646655"/>
      <w:r w:rsidRPr="00E73702">
        <w:rPr>
          <w:rStyle w:val="nfase"/>
          <w:i w:val="0"/>
          <w:iCs w:val="0"/>
          <w:color w:val="000000" w:themeColor="text1"/>
        </w:rPr>
        <w:t>DA ABERTURA DA SESSÃO, CLASSIFICAÇÃO DAS PROPOSTAS E FORMULAÇÃO DE LANCES</w:t>
      </w:r>
      <w:bookmarkEnd w:id="26"/>
    </w:p>
    <w:p w14:paraId="4F3F14D1"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abertura da presente licitação dar-se-á automaticamente em sessão pública, por meio de sistema eletrônico, na data, horário e local indicados neste Edital.</w:t>
      </w:r>
    </w:p>
    <w:p w14:paraId="420E7888"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4032D4BF"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O sistema disponibilizará campo próprio para troca de mensagens entre o Pregoeiro/Agente de Contratação/Comissão e os licitantes.</w:t>
      </w:r>
    </w:p>
    <w:p w14:paraId="791866F8"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Iniciada a etapa competitiva, os licitantes deverão encaminhar lances exclusivamente por meio de sistema eletrônico, sendo imediatamente informados do seu recebimento e do valor consignado no registro.</w:t>
      </w:r>
    </w:p>
    <w:p w14:paraId="38333227"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 xml:space="preserve">O lance deverá ser ofertado pelo valor unitário do </w:t>
      </w:r>
      <w:r w:rsidRPr="00E73702">
        <w:rPr>
          <w:rStyle w:val="nfase"/>
          <w:i w:val="0"/>
          <w:iCs w:val="0"/>
          <w:color w:val="000000" w:themeColor="text1"/>
        </w:rPr>
        <w:fldChar w:fldCharType="begin">
          <w:ffData>
            <w:name w:val="Texto74"/>
            <w:enabled/>
            <w:calcOnExit w:val="0"/>
            <w:textInput/>
          </w:ffData>
        </w:fldChar>
      </w:r>
      <w:r w:rsidRPr="00E73702">
        <w:rPr>
          <w:rStyle w:val="nfase"/>
          <w:i w:val="0"/>
          <w:iCs w:val="0"/>
          <w:color w:val="000000" w:themeColor="text1"/>
        </w:rPr>
        <w:instrText xml:space="preserve"> FORMTEXT </w:instrText>
      </w:r>
      <w:r w:rsidRPr="00E73702">
        <w:rPr>
          <w:rStyle w:val="nfase"/>
          <w:i w:val="0"/>
          <w:iCs w:val="0"/>
          <w:color w:val="000000" w:themeColor="text1"/>
        </w:rPr>
      </w:r>
      <w:r w:rsidRPr="00E73702">
        <w:rPr>
          <w:rStyle w:val="nfase"/>
          <w:i w:val="0"/>
          <w:iCs w:val="0"/>
          <w:color w:val="000000" w:themeColor="text1"/>
        </w:rPr>
        <w:fldChar w:fldCharType="separate"/>
      </w:r>
      <w:r w:rsidRPr="00E73702">
        <w:rPr>
          <w:color w:val="000000" w:themeColor="text1"/>
        </w:rPr>
        <w:t>item</w:t>
      </w:r>
      <w:r w:rsidRPr="00E73702">
        <w:rPr>
          <w:rStyle w:val="nfase"/>
          <w:i w:val="0"/>
          <w:iCs w:val="0"/>
          <w:color w:val="000000" w:themeColor="text1"/>
        </w:rPr>
        <w:fldChar w:fldCharType="end"/>
      </w:r>
      <w:r w:rsidRPr="00E73702">
        <w:rPr>
          <w:color w:val="000000" w:themeColor="text1"/>
        </w:rPr>
        <w:t>.</w:t>
      </w:r>
    </w:p>
    <w:p w14:paraId="1F17D7F7"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Os licitantes poderão oferecer lances sucessivos, observando o horário fixado para abertura da sessão e as regras estabelecidas no Edital.</w:t>
      </w:r>
    </w:p>
    <w:p w14:paraId="70C4D161"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O licitante somente poderá oferecer lance de valor inferior ou percentual de desconto superior ao último por ele ofertado e registrado pelo sistema.</w:t>
      </w:r>
    </w:p>
    <w:p w14:paraId="49A16E59" w14:textId="0D82CE79"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0A37DF" w:rsidRPr="00E73702">
        <w:rPr>
          <w:rStyle w:val="nfase"/>
          <w:i w:val="0"/>
          <w:iCs w:val="0"/>
          <w:color w:val="000000" w:themeColor="text1"/>
        </w:rPr>
        <w:t xml:space="preserve">R$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R$ 1,00</w:t>
      </w:r>
      <w:r w:rsidRPr="00E73702">
        <w:rPr>
          <w:color w:val="000000" w:themeColor="text1"/>
        </w:rPr>
        <w:fldChar w:fldCharType="end"/>
      </w:r>
      <w:r w:rsidRPr="00E73702">
        <w:rPr>
          <w:rStyle w:val="nfase"/>
          <w:i w:val="0"/>
          <w:iCs w:val="0"/>
          <w:color w:val="000000" w:themeColor="text1"/>
        </w:rPr>
        <w:t xml:space="preserv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um real</w:t>
      </w:r>
      <w:r w:rsidRPr="00E73702">
        <w:rPr>
          <w:color w:val="000000" w:themeColor="text1"/>
        </w:rPr>
        <w:fldChar w:fldCharType="end"/>
      </w:r>
      <w:r w:rsidRPr="00E73702">
        <w:rPr>
          <w:rStyle w:val="nfase"/>
          <w:i w:val="0"/>
          <w:iCs w:val="0"/>
          <w:color w:val="000000" w:themeColor="text1"/>
        </w:rPr>
        <w:t>)</w:t>
      </w:r>
    </w:p>
    <w:p w14:paraId="51132CC4"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67A92C46"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procedimento seguirá de acordo com o modo de disputa adotado.</w:t>
      </w:r>
    </w:p>
    <w:p w14:paraId="601467CC"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28" w:name="_Hlk113697759"/>
      <w:r w:rsidRPr="00E73702">
        <w:rPr>
          <w:rStyle w:val="nfase"/>
          <w:i w:val="0"/>
          <w:iCs w:val="0"/>
          <w:color w:val="000000" w:themeColor="text1"/>
        </w:rPr>
        <w:t>Caso seja adotado para o envio de lances no pregão eletrônico o modo de disputa “aberto”, os licitantes apresentarão lances públicos e sucessivos, com prorrogações.</w:t>
      </w:r>
    </w:p>
    <w:p w14:paraId="09DEEC4E"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29" w:name="_Hlk113697816"/>
      <w:bookmarkEnd w:id="28"/>
      <w:r w:rsidRPr="00E7370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81C3517"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D2D9B8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Não havendo novos lances na forma estabelecida nos itens anteriores, a sessão pública encerrar-se-á automaticamente, e o sistema ordenará e divulgará os lances conforme a ordem final de </w:t>
      </w:r>
      <w:r w:rsidRPr="00E73702">
        <w:rPr>
          <w:rStyle w:val="nfase"/>
          <w:i w:val="0"/>
          <w:iCs w:val="0"/>
          <w:color w:val="000000" w:themeColor="text1"/>
        </w:rPr>
        <w:lastRenderedPageBreak/>
        <w:t xml:space="preserve">classificação, </w:t>
      </w:r>
      <w:r w:rsidRPr="00E73702">
        <w:rPr>
          <w:color w:val="000000" w:themeColor="text1"/>
        </w:rPr>
        <w:t>sem prejuízo da aplicação da margem de preferência e do desempate ficto, conforme disposto neste edital, quando for o caso</w:t>
      </w:r>
      <w:r w:rsidRPr="00E73702">
        <w:rPr>
          <w:rStyle w:val="nfase"/>
          <w:i w:val="0"/>
          <w:iCs w:val="0"/>
          <w:color w:val="000000" w:themeColor="text1"/>
        </w:rPr>
        <w:t>.</w:t>
      </w:r>
    </w:p>
    <w:p w14:paraId="59B3902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58AD545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Após o reinício previsto no item supra, os licitantes serão convocados para apresentar lances intermediários.</w:t>
      </w:r>
      <w:bookmarkStart w:id="30" w:name="_Hlk113631522"/>
      <w:bookmarkEnd w:id="29"/>
    </w:p>
    <w:bookmarkEnd w:id="30"/>
    <w:p w14:paraId="0C88C42E"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5DACBE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65CC9FA0"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Encerrado o prazo previsto no subitem anterior, o sistema abrirá oportunidade para que o autor da oferta de valor mais baixo e os das ofertas com preços até 10% (dez por cento) </w:t>
      </w:r>
      <w:proofErr w:type="spellStart"/>
      <w:r w:rsidRPr="00E73702">
        <w:rPr>
          <w:rStyle w:val="nfase"/>
          <w:i w:val="0"/>
          <w:iCs w:val="0"/>
          <w:color w:val="000000" w:themeColor="text1"/>
        </w:rPr>
        <w:t>superiores</w:t>
      </w:r>
      <w:proofErr w:type="spellEnd"/>
      <w:r w:rsidRPr="00E73702">
        <w:rPr>
          <w:rStyle w:val="nfase"/>
          <w:i w:val="0"/>
          <w:iCs w:val="0"/>
          <w:color w:val="000000" w:themeColor="text1"/>
        </w:rPr>
        <w:t xml:space="preserve"> àquela possam ofertar um lance final e fechado em até cinco minutos, o qual será sigiloso até o encerramento deste prazo.</w:t>
      </w:r>
    </w:p>
    <w:p w14:paraId="7614A725"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No procedimento de que trata o subitem supra, o licitante poderá optar por manter o seu último lance da etapa aberta, ou por ofertar melhor lance.</w:t>
      </w:r>
    </w:p>
    <w:p w14:paraId="115D3779"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4025C857"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31" w:name="_Hlk113698144"/>
      <w:r w:rsidRPr="00E73702">
        <w:rPr>
          <w:rStyle w:val="nfase"/>
          <w:i w:val="0"/>
          <w:iCs w:val="0"/>
          <w:color w:val="000000" w:themeColor="text1"/>
        </w:rPr>
        <w:t>Após o término dos prazos estabelecidos nos itens anteriores, o sistema ordenará e divulgará os lances segundo a ordem crescente de valores.</w:t>
      </w:r>
    </w:p>
    <w:p w14:paraId="048391F8"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32" w:name="_Ref116973524"/>
      <w:bookmarkEnd w:id="31"/>
      <w:r w:rsidRPr="00E73702">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2"/>
    </w:p>
    <w:p w14:paraId="46837AD6" w14:textId="54F0940E"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Não havendo pelo menos 3 (três) propostas nas condições definidas no item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_Ref116973524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7.13</w:t>
      </w:r>
      <w:r w:rsidRPr="00E73702">
        <w:rPr>
          <w:rStyle w:val="nfase"/>
          <w:i w:val="0"/>
          <w:iCs w:val="0"/>
          <w:color w:val="000000" w:themeColor="text1"/>
        </w:rPr>
        <w:fldChar w:fldCharType="end"/>
      </w:r>
      <w:r w:rsidRPr="00E73702">
        <w:rPr>
          <w:rStyle w:val="nfase"/>
          <w:i w:val="0"/>
          <w:iCs w:val="0"/>
          <w:color w:val="000000" w:themeColor="text1"/>
        </w:rPr>
        <w:t>, poderão os licitantes que apresentaram as três melhores propostas, consideradas as empatadas, oferecer novos lances sucessivos.</w:t>
      </w:r>
    </w:p>
    <w:p w14:paraId="3D0C2FDF"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7954678"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54BD35DF"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79C88267"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lastRenderedPageBreak/>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1C3F93D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Após o reinício previsto no subitem supra, os licitantes serão convocados para apresentar lances intermediários.  </w:t>
      </w:r>
    </w:p>
    <w:p w14:paraId="4E169011"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Após o término dos prazos estabelecidos nos subitens anteriores, o sistema ordenará e divulgará os lances segundo a ordem crescente de valores.</w:t>
      </w:r>
    </w:p>
    <w:p w14:paraId="52A1BF88"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Não serão aceitos dois ou mais lances de mesmo valor, prevalecendo aquele que for recebido e registrado em primeiro lugar. </w:t>
      </w:r>
    </w:p>
    <w:p w14:paraId="223D98B4"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3017F221"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21B0B36F"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12E05BD4"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Caso o licitante não apresente lances, concorrerá com o valor de sua proposta.</w:t>
      </w:r>
    </w:p>
    <w:p w14:paraId="442F97D3"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Ao final da fase de lances, será aplicado o benefício da margem de preferência, nos termos do art. 26 da Lei 14133/21.</w:t>
      </w:r>
    </w:p>
    <w:p w14:paraId="70E06240" w14:textId="77777777" w:rsidR="00EA4D0E" w:rsidRPr="00E73702" w:rsidRDefault="00EA4D0E" w:rsidP="00E73702">
      <w:pPr>
        <w:pStyle w:val="Nivel3"/>
        <w:spacing w:before="0" w:after="0" w:line="360" w:lineRule="auto"/>
        <w:ind w:left="284" w:firstLine="0"/>
        <w:rPr>
          <w:color w:val="000000" w:themeColor="text1"/>
        </w:rPr>
      </w:pPr>
      <w:r w:rsidRPr="00E73702">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6B2620F7"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color w:val="000000" w:themeColor="text1"/>
        </w:rPr>
        <w:t>Nestas situações, a proposta beneficiada pela aplicação da margem de preferência normal ou adicional, conforme o caso, tornar-se-á a proposta classificada em primeiro lugar.</w:t>
      </w:r>
    </w:p>
    <w:p w14:paraId="30CB9D57"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color w:val="000000" w:themeColor="text1"/>
        </w:rPr>
        <w:t>Em relação a itens não exclusivos para participação de microempresas e empresas de pequeno porte, uma vez encerrada a etapa de la</w:t>
      </w:r>
      <w:r w:rsidRPr="00E73702">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E73702">
        <w:rPr>
          <w:rFonts w:eastAsia="Zurich BT"/>
          <w:color w:val="000000" w:themeColor="text1"/>
        </w:rPr>
        <w:t xml:space="preserve">ntificará em coluna própria as microempresas e empresas de pequeno porte </w:t>
      </w:r>
      <w:r w:rsidRPr="00E73702">
        <w:rPr>
          <w:color w:val="000000" w:themeColor="text1"/>
        </w:rPr>
        <w:t>participantes</w:t>
      </w:r>
      <w:r w:rsidRPr="00E73702">
        <w:rPr>
          <w:rFonts w:eastAsia="Zurich BT"/>
          <w:color w:val="000000" w:themeColor="text1"/>
        </w:rPr>
        <w:t xml:space="preserve">, procedendo à comparação com os valores da primeira colocada, se esta for empresa de maior porte, assim como das demais classificadas, para o fim de aplicar-se o disposto nos </w:t>
      </w:r>
      <w:proofErr w:type="spellStart"/>
      <w:r w:rsidRPr="00E73702">
        <w:rPr>
          <w:rFonts w:eastAsia="Zurich BT"/>
          <w:color w:val="000000" w:themeColor="text1"/>
        </w:rPr>
        <w:t>arts</w:t>
      </w:r>
      <w:proofErr w:type="spellEnd"/>
      <w:r w:rsidRPr="00E73702">
        <w:rPr>
          <w:rFonts w:eastAsia="Zurich BT"/>
          <w:color w:val="000000" w:themeColor="text1"/>
        </w:rPr>
        <w:t>. 44 e 45 da Lei Complementar nº 123, de 2006, regulamentada pelo Decreto nº 8.538, de 2015</w:t>
      </w:r>
      <w:r w:rsidRPr="00E73702">
        <w:rPr>
          <w:rStyle w:val="nfase"/>
          <w:i w:val="0"/>
          <w:iCs w:val="0"/>
          <w:color w:val="000000" w:themeColor="text1"/>
        </w:rPr>
        <w:t>.</w:t>
      </w:r>
    </w:p>
    <w:p w14:paraId="0E5FE4F4" w14:textId="77777777" w:rsidR="00EA4D0E" w:rsidRPr="00E73702" w:rsidRDefault="00EA4D0E" w:rsidP="00E73702">
      <w:pPr>
        <w:pStyle w:val="Nivel3"/>
        <w:spacing w:before="0" w:after="0" w:line="360" w:lineRule="auto"/>
        <w:ind w:left="284" w:firstLine="0"/>
        <w:rPr>
          <w:color w:val="000000" w:themeColor="text1"/>
        </w:rPr>
      </w:pPr>
      <w:r w:rsidRPr="00E73702">
        <w:rPr>
          <w:color w:val="000000" w:themeColor="text1"/>
        </w:rPr>
        <w:t xml:space="preserve">Quando houver propostas beneficiadas com as margens de preferência, apenas poderão se valer do critério de desempate previsto nos </w:t>
      </w:r>
      <w:proofErr w:type="spellStart"/>
      <w:r w:rsidRPr="00E73702">
        <w:rPr>
          <w:color w:val="000000" w:themeColor="text1"/>
        </w:rPr>
        <w:t>arts</w:t>
      </w:r>
      <w:proofErr w:type="spellEnd"/>
      <w:r w:rsidRPr="00E73702">
        <w:rPr>
          <w:color w:val="000000" w:themeColor="text1"/>
        </w:rPr>
        <w:t>. 44 e 45 da Lei Complementar nº 123, de 2006, as propostas de microempresas e empresas de pequeno porte que também fizerem jus às margens de preferência (art. 5º, §9º, I, do Decreto n.º 8538, de 2015.</w:t>
      </w:r>
    </w:p>
    <w:p w14:paraId="0FDF3006"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color w:val="000000" w:themeColor="text1"/>
        </w:rPr>
        <w:t>O parâmetro para o empate ficto, nesse caso, consistirá no preço ofertado pela fornecedora classificada em primeiro lugar em razão da aplicação da margem de preferência.</w:t>
      </w:r>
    </w:p>
    <w:p w14:paraId="0041FF5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7EEC958C"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color w:val="000000" w:themeColor="text1"/>
        </w:rPr>
        <w:lastRenderedPageBreak/>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E73702">
        <w:rPr>
          <w:rStyle w:val="nfase"/>
          <w:i w:val="0"/>
          <w:iCs w:val="0"/>
          <w:color w:val="000000" w:themeColor="text1"/>
        </w:rPr>
        <w:t>.</w:t>
      </w:r>
    </w:p>
    <w:p w14:paraId="553214DE"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7D577E5B"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209776FA"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6DBC097E"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Só poderá haver empate entre propostas iguais (não seguidas de lances), ou entre lances finais da fase fechada do modo de disputa aberto e fechado.</w:t>
      </w:r>
    </w:p>
    <w:p w14:paraId="61C51B36"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Havendo eventual empate entre propostas ou lances, o critério de desempate será aquele previsto no </w:t>
      </w:r>
      <w:hyperlink r:id="rId23" w:anchor="art60" w:history="1">
        <w:r w:rsidRPr="00E73702">
          <w:rPr>
            <w:rStyle w:val="nfase"/>
            <w:i w:val="0"/>
            <w:iCs w:val="0"/>
            <w:color w:val="000000" w:themeColor="text1"/>
          </w:rPr>
          <w:t>art. 60 da Lei nº 14.133, de 2021</w:t>
        </w:r>
      </w:hyperlink>
      <w:r w:rsidRPr="00E73702">
        <w:rPr>
          <w:rStyle w:val="nfase"/>
          <w:i w:val="0"/>
          <w:iCs w:val="0"/>
          <w:color w:val="000000" w:themeColor="text1"/>
        </w:rPr>
        <w:t>, nesta ordem</w:t>
      </w:r>
    </w:p>
    <w:p w14:paraId="61B1CAF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Disputa final, hipótese em que os licitantes empatados poderão apresentar nova proposta em ato contínuo à classificação;</w:t>
      </w:r>
    </w:p>
    <w:p w14:paraId="7CC3881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Avaliação do desempenho contratual prévio dos licitantes, para a qual deverão preferencialmente ser utilizados registros cadastrais para efeito de atesto de cumprimento de obrigações previstos nesta Lei;</w:t>
      </w:r>
    </w:p>
    <w:p w14:paraId="7447F26D"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Desenvolvimento pelo licitante de ações de equidade entre homens e mulheres no ambiente de trabalho, conforme regulamento;</w:t>
      </w:r>
    </w:p>
    <w:p w14:paraId="072C425A"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Desenvolvimento pelo licitante de programa de integridade, conforme orientações dos órgãos de controle.</w:t>
      </w:r>
    </w:p>
    <w:p w14:paraId="47FA28D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Persistindo o empate, será assegurada preferência, sucessivamente, aos bens e serviços produzidos ou prestados por:</w:t>
      </w:r>
    </w:p>
    <w:p w14:paraId="62FCEDFB" w14:textId="77777777" w:rsidR="00EA4D0E" w:rsidRPr="00E73702" w:rsidRDefault="00EA4D0E" w:rsidP="00E73702">
      <w:pPr>
        <w:pStyle w:val="Nivel4"/>
        <w:spacing w:before="0" w:after="0" w:line="360" w:lineRule="auto"/>
        <w:ind w:left="567"/>
        <w:rPr>
          <w:rStyle w:val="nfase"/>
          <w:i w:val="0"/>
          <w:iCs w:val="0"/>
          <w:color w:val="000000" w:themeColor="text1"/>
        </w:rPr>
      </w:pPr>
      <w:bookmarkStart w:id="33" w:name="art60§1i"/>
      <w:bookmarkEnd w:id="33"/>
      <w:r w:rsidRPr="00E73702">
        <w:rPr>
          <w:rStyle w:val="nfase"/>
          <w:i w:val="0"/>
          <w:iCs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1C42B364" w14:textId="77777777" w:rsidR="00EA4D0E" w:rsidRPr="00E73702" w:rsidRDefault="00EA4D0E" w:rsidP="00E73702">
      <w:pPr>
        <w:pStyle w:val="Nivel4"/>
        <w:spacing w:before="0" w:after="0" w:line="360" w:lineRule="auto"/>
        <w:ind w:left="567"/>
        <w:rPr>
          <w:rStyle w:val="nfase"/>
          <w:i w:val="0"/>
          <w:iCs w:val="0"/>
          <w:color w:val="000000" w:themeColor="text1"/>
        </w:rPr>
      </w:pPr>
      <w:bookmarkStart w:id="34" w:name="art60§1ii"/>
      <w:bookmarkEnd w:id="34"/>
      <w:r w:rsidRPr="00E73702">
        <w:rPr>
          <w:rStyle w:val="nfase"/>
          <w:i w:val="0"/>
          <w:iCs w:val="0"/>
          <w:color w:val="000000" w:themeColor="text1"/>
        </w:rPr>
        <w:t>Empresas brasileiras;</w:t>
      </w:r>
    </w:p>
    <w:p w14:paraId="45E8CACF" w14:textId="77777777" w:rsidR="00EA4D0E" w:rsidRPr="00E73702" w:rsidRDefault="00EA4D0E" w:rsidP="00E73702">
      <w:pPr>
        <w:pStyle w:val="Nivel4"/>
        <w:spacing w:before="0" w:after="0" w:line="360" w:lineRule="auto"/>
        <w:ind w:left="567"/>
        <w:rPr>
          <w:rStyle w:val="nfase"/>
          <w:i w:val="0"/>
          <w:iCs w:val="0"/>
          <w:color w:val="000000" w:themeColor="text1"/>
        </w:rPr>
      </w:pPr>
      <w:bookmarkStart w:id="35" w:name="art60§1iii"/>
      <w:bookmarkEnd w:id="35"/>
      <w:r w:rsidRPr="00E73702">
        <w:rPr>
          <w:rStyle w:val="nfase"/>
          <w:i w:val="0"/>
          <w:iCs w:val="0"/>
          <w:color w:val="000000" w:themeColor="text1"/>
        </w:rPr>
        <w:t>Empresas que invistam em pesquisa e no desenvolvimento de tecnologia no País;</w:t>
      </w:r>
    </w:p>
    <w:p w14:paraId="0EB94BFB" w14:textId="77777777" w:rsidR="00EA4D0E" w:rsidRPr="00E73702" w:rsidRDefault="00EA4D0E" w:rsidP="00E73702">
      <w:pPr>
        <w:pStyle w:val="Nivel4"/>
        <w:spacing w:before="0" w:after="0" w:line="360" w:lineRule="auto"/>
        <w:ind w:left="567"/>
        <w:rPr>
          <w:rStyle w:val="nfase"/>
          <w:i w:val="0"/>
          <w:iCs w:val="0"/>
          <w:color w:val="000000" w:themeColor="text1"/>
        </w:rPr>
      </w:pPr>
      <w:bookmarkStart w:id="36" w:name="art60§1iv"/>
      <w:bookmarkEnd w:id="36"/>
      <w:r w:rsidRPr="00E73702">
        <w:rPr>
          <w:rStyle w:val="nfase"/>
          <w:i w:val="0"/>
          <w:iCs w:val="0"/>
          <w:color w:val="000000" w:themeColor="text1"/>
        </w:rPr>
        <w:t>Empresas que comprovem a prática de mitigação, nos termos da </w:t>
      </w:r>
      <w:hyperlink r:id="rId24" w:anchor=":~:text=LEI%20N%C2%BA%2012.187%2C%20DE%2029%20DE%20DEZEMBRO%20DE%202009.&amp;text=Institui%20a%20Pol%C3%ADtica%20Nacional%20sobre,PNMC%20e%20d%C3%A1%20outras%20provid%C3%AAncias." w:history="1">
        <w:r w:rsidRPr="00E73702">
          <w:rPr>
            <w:rStyle w:val="nfase"/>
            <w:i w:val="0"/>
            <w:iCs w:val="0"/>
            <w:color w:val="000000" w:themeColor="text1"/>
          </w:rPr>
          <w:t>Lei nº 12.187, de 29 de dezembro de 2009</w:t>
        </w:r>
      </w:hyperlink>
      <w:r w:rsidRPr="00E73702">
        <w:rPr>
          <w:rStyle w:val="nfase"/>
          <w:i w:val="0"/>
          <w:iCs w:val="0"/>
          <w:color w:val="000000" w:themeColor="text1"/>
        </w:rPr>
        <w:t>.</w:t>
      </w:r>
    </w:p>
    <w:p w14:paraId="75A49B6C"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color w:val="000000" w:themeColor="text1"/>
        </w:rPr>
        <w:t>Esgotados todos os demais critérios de desempate previstos em lei, a escolha do licitante vencedor ocorrerá por sorteio, em ato público, para o qual todos os licitantes serão convocados.</w:t>
      </w:r>
      <w:r w:rsidRPr="00E73702">
        <w:rPr>
          <w:rStyle w:val="nfase"/>
          <w:i w:val="0"/>
          <w:iCs w:val="0"/>
          <w:color w:val="000000" w:themeColor="text1"/>
        </w:rPr>
        <w:t xml:space="preserve"> </w:t>
      </w:r>
    </w:p>
    <w:p w14:paraId="46EB63C3"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4F5F0E79"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lastRenderedPageBreak/>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0CBB219C"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negociação será realizada por meio do sistema, podendo ser acompanhada pelos demais licitantes.</w:t>
      </w:r>
    </w:p>
    <w:p w14:paraId="0205157F"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 resultado da negociação será divulgado a todos os licitantes e anexado aos autos do processo licitatório.</w:t>
      </w:r>
    </w:p>
    <w:p w14:paraId="181668FA"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7" w:name="_Hlk117016948"/>
    </w:p>
    <w:bookmarkEnd w:id="37"/>
    <w:p w14:paraId="2EC60F5F"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É facultado ao pregoeiro prorrogar o prazo estabelecido, a partir de solicitação fundamentada feita no chat pelo licitante, antes de findo o prazo.</w:t>
      </w:r>
    </w:p>
    <w:p w14:paraId="7F48841A"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Após a negociação do preço, o Pregoeiro iniciará a fase de aceitação e julgamento da proposta.</w:t>
      </w:r>
      <w:bookmarkEnd w:id="27"/>
    </w:p>
    <w:p w14:paraId="6814E230" w14:textId="77777777" w:rsidR="00EA4D0E" w:rsidRPr="00E73702" w:rsidRDefault="00EA4D0E" w:rsidP="00E73702">
      <w:pPr>
        <w:pStyle w:val="Nivel01"/>
        <w:tabs>
          <w:tab w:val="clear" w:pos="567"/>
          <w:tab w:val="left" w:pos="0"/>
        </w:tabs>
        <w:spacing w:before="0" w:line="360" w:lineRule="auto"/>
        <w:ind w:left="0" w:firstLine="0"/>
        <w:rPr>
          <w:rStyle w:val="nfase"/>
          <w:i w:val="0"/>
          <w:iCs w:val="0"/>
          <w:color w:val="000000" w:themeColor="text1"/>
        </w:rPr>
      </w:pPr>
      <w:bookmarkStart w:id="38" w:name="_Toc122606108"/>
      <w:r w:rsidRPr="00E73702">
        <w:rPr>
          <w:rStyle w:val="nfase"/>
          <w:i w:val="0"/>
          <w:iCs w:val="0"/>
          <w:color w:val="000000" w:themeColor="text1"/>
        </w:rPr>
        <w:t>DA FASE DE JULGAMENTO</w:t>
      </w:r>
      <w:bookmarkEnd w:id="38"/>
    </w:p>
    <w:p w14:paraId="04364C2B" w14:textId="217FD800" w:rsidR="00EA4D0E" w:rsidRPr="00E73702" w:rsidRDefault="00EA4D0E" w:rsidP="00E73702">
      <w:pPr>
        <w:pStyle w:val="Nivel2"/>
        <w:spacing w:before="0" w:after="0" w:line="360" w:lineRule="auto"/>
        <w:ind w:left="0" w:firstLine="0"/>
        <w:rPr>
          <w:rStyle w:val="nfase"/>
          <w:i w:val="0"/>
          <w:iCs w:val="0"/>
          <w:color w:val="000000" w:themeColor="text1"/>
        </w:rPr>
      </w:pPr>
      <w:bookmarkStart w:id="39" w:name="_Ref117019424"/>
      <w:r w:rsidRPr="00E73702">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5" w:anchor="art14" w:history="1">
        <w:r w:rsidRPr="00E73702">
          <w:rPr>
            <w:rStyle w:val="nfase"/>
            <w:i w:val="0"/>
            <w:iCs w:val="0"/>
            <w:color w:val="000000" w:themeColor="text1"/>
          </w:rPr>
          <w:t>art. 14 da Lei nº 14.133/2021</w:t>
        </w:r>
      </w:hyperlink>
      <w:r w:rsidRPr="00E73702">
        <w:rPr>
          <w:rStyle w:val="nfase"/>
          <w:i w:val="0"/>
          <w:iCs w:val="0"/>
          <w:color w:val="000000" w:themeColor="text1"/>
        </w:rPr>
        <w:t xml:space="preserve">, legislação correlata e no item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_Ref117000692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3.10</w:t>
      </w:r>
      <w:r w:rsidRPr="00E73702">
        <w:rPr>
          <w:rStyle w:val="nfase"/>
          <w:i w:val="0"/>
          <w:iCs w:val="0"/>
          <w:color w:val="000000" w:themeColor="text1"/>
        </w:rPr>
        <w:fldChar w:fldCharType="end"/>
      </w:r>
      <w:r w:rsidRPr="00E73702">
        <w:rPr>
          <w:rStyle w:val="nfase"/>
          <w:i w:val="0"/>
          <w:iCs w:val="0"/>
          <w:color w:val="000000" w:themeColor="text1"/>
        </w:rPr>
        <w:t xml:space="preserve"> do edital, </w:t>
      </w:r>
      <w:bookmarkEnd w:id="39"/>
      <w:r w:rsidRPr="00E73702">
        <w:rPr>
          <w:rStyle w:val="nfase"/>
          <w:i w:val="0"/>
          <w:iCs w:val="0"/>
          <w:color w:val="000000" w:themeColor="text1"/>
        </w:rPr>
        <w:t>especialmente quanto à existência de sanção que impeça a participação no certame ou a futura contratação, mediante a consulta aos seguintes cadastros:</w:t>
      </w:r>
    </w:p>
    <w:p w14:paraId="3214C359" w14:textId="77777777" w:rsidR="00EA4D0E" w:rsidRPr="00E73702" w:rsidRDefault="00EA4D0E" w:rsidP="00E73702">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E73702">
        <w:rPr>
          <w:rStyle w:val="nfase"/>
          <w:rFonts w:ascii="Arial" w:hAnsi="Arial" w:cs="Arial"/>
          <w:i w:val="0"/>
          <w:iCs w:val="0"/>
          <w:color w:val="000000" w:themeColor="text1"/>
          <w:sz w:val="20"/>
          <w:szCs w:val="20"/>
        </w:rPr>
        <w:t xml:space="preserve">a) </w:t>
      </w:r>
      <w:bookmarkStart w:id="41" w:name="_Hlk161060990"/>
      <w:r w:rsidRPr="00E73702">
        <w:rPr>
          <w:rStyle w:val="nfase"/>
          <w:rFonts w:ascii="Arial" w:hAnsi="Arial" w:cs="Arial"/>
          <w:i w:val="0"/>
          <w:iCs w:val="0"/>
          <w:color w:val="000000" w:themeColor="text1"/>
          <w:sz w:val="20"/>
          <w:szCs w:val="20"/>
        </w:rPr>
        <w:t>Cadastro Nacional de Empresas Inidôneas e Suspensas - CEIS, mantido pela Controladoria-Geral da União (</w:t>
      </w:r>
      <w:hyperlink r:id="rId26" w:history="1">
        <w:r w:rsidRPr="00E73702">
          <w:rPr>
            <w:rStyle w:val="nfase"/>
            <w:rFonts w:ascii="Arial" w:hAnsi="Arial" w:cs="Arial"/>
            <w:i w:val="0"/>
            <w:iCs w:val="0"/>
            <w:color w:val="000000" w:themeColor="text1"/>
            <w:sz w:val="20"/>
            <w:szCs w:val="20"/>
          </w:rPr>
          <w:t>https://www.portaltransparencia.gov.br/sancoes/ceis</w:t>
        </w:r>
      </w:hyperlink>
      <w:r w:rsidRPr="00E73702">
        <w:rPr>
          <w:rStyle w:val="nfase"/>
          <w:rFonts w:ascii="Arial" w:hAnsi="Arial" w:cs="Arial"/>
          <w:i w:val="0"/>
          <w:iCs w:val="0"/>
          <w:color w:val="000000" w:themeColor="text1"/>
          <w:sz w:val="20"/>
          <w:szCs w:val="20"/>
        </w:rPr>
        <w:t>);</w:t>
      </w:r>
      <w:bookmarkEnd w:id="41"/>
      <w:r w:rsidRPr="00E73702">
        <w:rPr>
          <w:rStyle w:val="nfase"/>
          <w:rFonts w:ascii="Arial" w:hAnsi="Arial" w:cs="Arial"/>
          <w:i w:val="0"/>
          <w:iCs w:val="0"/>
          <w:color w:val="000000" w:themeColor="text1"/>
          <w:sz w:val="20"/>
          <w:szCs w:val="20"/>
        </w:rPr>
        <w:t xml:space="preserve"> </w:t>
      </w:r>
    </w:p>
    <w:p w14:paraId="6196E9DF" w14:textId="77777777" w:rsidR="00EA4D0E" w:rsidRPr="00E73702" w:rsidRDefault="00EA4D0E" w:rsidP="00E73702">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E73702">
        <w:rPr>
          <w:rStyle w:val="nfase"/>
          <w:rFonts w:ascii="Arial" w:hAnsi="Arial" w:cs="Arial"/>
          <w:i w:val="0"/>
          <w:iCs w:val="0"/>
          <w:color w:val="000000" w:themeColor="text1"/>
          <w:sz w:val="20"/>
          <w:szCs w:val="20"/>
        </w:rPr>
        <w:t>b) Cadastro Nacional de Empresas Punidas – CNEP, mantido pela Controladoria-Geral da União (</w:t>
      </w:r>
      <w:hyperlink r:id="rId27" w:history="1">
        <w:r w:rsidRPr="00E73702">
          <w:rPr>
            <w:rStyle w:val="nfase"/>
            <w:rFonts w:ascii="Arial" w:hAnsi="Arial" w:cs="Arial"/>
            <w:i w:val="0"/>
            <w:iCs w:val="0"/>
            <w:color w:val="000000" w:themeColor="text1"/>
            <w:sz w:val="20"/>
            <w:szCs w:val="20"/>
          </w:rPr>
          <w:t>https://www.portaltransparencia.gov.br/sancoes/cnep</w:t>
        </w:r>
      </w:hyperlink>
      <w:r w:rsidRPr="00E73702">
        <w:rPr>
          <w:rStyle w:val="nfase"/>
          <w:rFonts w:ascii="Arial" w:hAnsi="Arial" w:cs="Arial"/>
          <w:i w:val="0"/>
          <w:iCs w:val="0"/>
          <w:color w:val="000000" w:themeColor="text1"/>
          <w:sz w:val="20"/>
          <w:szCs w:val="20"/>
        </w:rPr>
        <w:t>); e</w:t>
      </w:r>
      <w:bookmarkEnd w:id="42"/>
    </w:p>
    <w:p w14:paraId="75970738" w14:textId="77777777" w:rsidR="00EA4D0E" w:rsidRPr="00E73702" w:rsidRDefault="00EA4D0E" w:rsidP="00E73702">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E73702">
        <w:rPr>
          <w:rStyle w:val="nfase"/>
          <w:rFonts w:ascii="Arial" w:hAnsi="Arial" w:cs="Arial"/>
          <w:i w:val="0"/>
          <w:iCs w:val="0"/>
          <w:color w:val="000000" w:themeColor="text1"/>
          <w:sz w:val="20"/>
          <w:szCs w:val="20"/>
        </w:rPr>
        <w:t xml:space="preserve">c) </w:t>
      </w:r>
      <w:r w:rsidRPr="00E73702">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3DFCEF2C"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color w:val="000000" w:themeColor="text1"/>
        </w:rPr>
        <w:t>A consulta aos cadastros será realizada no nome e no CNPJ da empresa licitante</w:t>
      </w:r>
      <w:r w:rsidRPr="00E73702">
        <w:rPr>
          <w:rStyle w:val="nfase"/>
          <w:i w:val="0"/>
          <w:iCs w:val="0"/>
          <w:color w:val="000000" w:themeColor="text1"/>
        </w:rPr>
        <w:t>.</w:t>
      </w:r>
    </w:p>
    <w:p w14:paraId="2B704054"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color w:val="000000" w:themeColor="text1"/>
        </w:rPr>
        <w:t>A consulta no CNEP quanto às sanções previstas na Lei nº 8.429, de1992, também ocorrerá no nome e no CPF do sócio majoritário da empresa licitante, se houver, por força do art. 12 da citada lei.</w:t>
      </w:r>
    </w:p>
    <w:p w14:paraId="0C60AC16"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73B68C19"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tentativa de burla será verificada por meio dos vínculos societários, linhas de fornecimento similares, dentre outros.</w:t>
      </w:r>
    </w:p>
    <w:p w14:paraId="3D299F8E"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 licitante será convocado para manifestação previamente a uma eventual desclassificação.</w:t>
      </w:r>
    </w:p>
    <w:p w14:paraId="00DAE9D3"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Constatada a existência de sanção, o licitante será reputado inabilitado, por falta de condição de participação.</w:t>
      </w:r>
    </w:p>
    <w:p w14:paraId="6948F1F5"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Na hipótese de inversão das fases de habilitação e julgamento, caso atendidas as condições de participação, será iniciado o procedimento de habilitação.</w:t>
      </w:r>
    </w:p>
    <w:p w14:paraId="2E772796" w14:textId="77777777" w:rsidR="00EA4D0E" w:rsidRPr="00E73702" w:rsidRDefault="00EA4D0E" w:rsidP="00E73702">
      <w:pPr>
        <w:pStyle w:val="Nivel2"/>
        <w:spacing w:before="0" w:after="0" w:line="360" w:lineRule="auto"/>
        <w:ind w:left="0" w:firstLine="0"/>
        <w:rPr>
          <w:color w:val="000000" w:themeColor="text1"/>
        </w:rPr>
      </w:pPr>
      <w:r w:rsidRPr="00E73702">
        <w:rPr>
          <w:color w:val="000000" w:themeColor="text1"/>
        </w:rPr>
        <w:t>Caso o licitante provisoriamente classificado em primeiro lugar tenha se utilizado de algum tratamento favorecido às ME/</w:t>
      </w:r>
      <w:proofErr w:type="spellStart"/>
      <w:r w:rsidRPr="00E73702">
        <w:rPr>
          <w:color w:val="000000" w:themeColor="text1"/>
        </w:rPr>
        <w:t>EPPs</w:t>
      </w:r>
      <w:proofErr w:type="spellEnd"/>
      <w:r w:rsidRPr="00E73702">
        <w:rPr>
          <w:color w:val="000000" w:themeColor="text1"/>
        </w:rPr>
        <w:t xml:space="preserve"> ou tenha se valido da aplicação da margem de preferência, o Pregoeiro/Agente de Contratação/Comissão verificará se o licitante faz jus ao benefício aplicado.</w:t>
      </w:r>
    </w:p>
    <w:p w14:paraId="2C3673CB"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color w:val="000000" w:themeColor="text1"/>
        </w:rPr>
        <w:lastRenderedPageBreak/>
        <w:t>Caso o licitante não venha a comprovar o atendimento dos requisitos para fazer jus ao benefício da margem de preferência, as propostas serão reclassificadas, para fins de nova aplicação da margem de preferência.</w:t>
      </w:r>
    </w:p>
    <w:p w14:paraId="40050578"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1BAF9474"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Será desclassificada a proposta vencedora que: </w:t>
      </w:r>
    </w:p>
    <w:p w14:paraId="39DEE109"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Contiver vícios insanáveis;</w:t>
      </w:r>
    </w:p>
    <w:p w14:paraId="366BE745"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Não obedecer às especificações técnicas contidas no </w:t>
      </w:r>
      <w:r w:rsidRPr="00E73702">
        <w:rPr>
          <w:color w:val="000000" w:themeColor="text1"/>
        </w:rPr>
        <w:t>Termo de Referência/Projeto Básico</w:t>
      </w:r>
      <w:r w:rsidRPr="00E73702">
        <w:rPr>
          <w:rStyle w:val="nfase"/>
          <w:i w:val="0"/>
          <w:iCs w:val="0"/>
          <w:color w:val="000000" w:themeColor="text1"/>
        </w:rPr>
        <w:t>;</w:t>
      </w:r>
    </w:p>
    <w:p w14:paraId="6494031A"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Apresentar preços inexequíveis ou permanecerem acima do preço máximo definido para a contratação;</w:t>
      </w:r>
    </w:p>
    <w:p w14:paraId="1D47EFC3"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Não tiverem sua exequibilidade demonstrada, quando exigido pela Administração;</w:t>
      </w:r>
    </w:p>
    <w:p w14:paraId="6BC5D438"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Apresentar desconformidade com quaisquer outras exigências deste Edital ou seus anexos, desde que insanável.</w:t>
      </w:r>
    </w:p>
    <w:p w14:paraId="1F6B5405"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No caso de bens e serviços em geral, é indício de inexequibilidade das propostas valores inferiores a 50% (cinquenta por cento) do valor orçado pela Administração.</w:t>
      </w:r>
    </w:p>
    <w:p w14:paraId="7382F80A"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inexequibilidade, na hipótese de que trata o caput, só será considerada após diligência do pregoeiro, que comprove:</w:t>
      </w:r>
    </w:p>
    <w:p w14:paraId="027288A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Que o custo do licitante ultrapassa o valor da proposta; e</w:t>
      </w:r>
    </w:p>
    <w:p w14:paraId="7EF038AA"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Inexistirem custos de oportunidade capazes de justificar o vulto da oferta.</w:t>
      </w:r>
    </w:p>
    <w:p w14:paraId="60BACA18"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Em contratação de serviços de engenharia, além das disposições acima, a análise de exequibilidade e sobrepreço considerará o seguinte:</w:t>
      </w:r>
    </w:p>
    <w:p w14:paraId="78E7E0B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Nos regimes de execução por tarefa, empreitada por preço global ou empreitada integral, </w:t>
      </w:r>
      <w:proofErr w:type="spellStart"/>
      <w:r w:rsidRPr="00E73702">
        <w:rPr>
          <w:rStyle w:val="nfase"/>
          <w:i w:val="0"/>
          <w:iCs w:val="0"/>
          <w:color w:val="000000" w:themeColor="text1"/>
        </w:rPr>
        <w:t>semi-integrada</w:t>
      </w:r>
      <w:proofErr w:type="spellEnd"/>
      <w:r w:rsidRPr="00E73702">
        <w:rPr>
          <w:rStyle w:val="nfase"/>
          <w:i w:val="0"/>
          <w:iCs w:val="0"/>
          <w:color w:val="000000" w:themeColor="text1"/>
        </w:rPr>
        <w:t xml:space="preserve"> ou integrada, a caracterização do sobrepreço se dará pela superação do valor global estimado.</w:t>
      </w:r>
    </w:p>
    <w:p w14:paraId="72A3EEAB"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1608067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EBDB51"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0F498A18"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13438221"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44" w:name="_Hlk126568356"/>
      <w:r w:rsidRPr="00E73702">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E73702">
        <w:rPr>
          <w:rStyle w:val="nfase"/>
          <w:i w:val="0"/>
          <w:iCs w:val="0"/>
          <w:color w:val="000000" w:themeColor="text1"/>
        </w:rPr>
        <w:t xml:space="preserve">, seguindo o modelo elaborado pela Administração, bem como com detalhamento das Bonificações e Despesas Indiretas (BDI) e dos Encargos Sociais (ES), com os respectivos valores adequados ao valor </w:t>
      </w:r>
      <w:r w:rsidRPr="00E73702">
        <w:rPr>
          <w:rStyle w:val="nfase"/>
          <w:i w:val="0"/>
          <w:iCs w:val="0"/>
          <w:color w:val="000000" w:themeColor="text1"/>
        </w:rPr>
        <w:lastRenderedPageBreak/>
        <w:t xml:space="preserve">final da proposta vencedora, admitida a utilização dos preços unitários, no caso de empreitada por preço global, empreitada integral, contratação </w:t>
      </w:r>
      <w:proofErr w:type="spellStart"/>
      <w:r w:rsidRPr="00E73702">
        <w:rPr>
          <w:rStyle w:val="nfase"/>
          <w:i w:val="0"/>
          <w:iCs w:val="0"/>
          <w:color w:val="000000" w:themeColor="text1"/>
        </w:rPr>
        <w:t>semi-integrada</w:t>
      </w:r>
      <w:proofErr w:type="spellEnd"/>
      <w:r w:rsidRPr="00E73702">
        <w:rPr>
          <w:rStyle w:val="nfase"/>
          <w:i w:val="0"/>
          <w:iCs w:val="0"/>
          <w:color w:val="000000" w:themeColor="text1"/>
        </w:rPr>
        <w:t xml:space="preserve"> e contratação integrada, exclusivamente para eventuais adequações indispensáveis no cronograma físico-financeiro e para balizar excepcional aditamento posterior do contrato.</w:t>
      </w:r>
    </w:p>
    <w:p w14:paraId="1FE3E370"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0499030D"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7D16C88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6E172BAB"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09F3367C"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527DF429"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 ajuste de que trata este dispositivo se limita a sanar erros ou falhas que não alterem a substância das propostas.</w:t>
      </w:r>
    </w:p>
    <w:p w14:paraId="450C9CD0"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0FE8C230"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6F6E711E"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7AF68940"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5EFC581B"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resultados das avaliações serão divulgados por meio de mensagem no sistema.</w:t>
      </w:r>
    </w:p>
    <w:p w14:paraId="11CCE764"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E73702">
        <w:rPr>
          <w:rStyle w:val="nfase"/>
          <w:i w:val="0"/>
          <w:iCs w:val="0"/>
          <w:color w:val="000000" w:themeColor="text1"/>
        </w:rPr>
        <w:t>.</w:t>
      </w:r>
    </w:p>
    <w:p w14:paraId="7CD5AA29"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constantes no Termo de Referência.</w:t>
      </w:r>
    </w:p>
    <w:p w14:paraId="60E9FA46" w14:textId="77777777" w:rsidR="00EA4D0E" w:rsidRPr="00E73702" w:rsidRDefault="00EA4D0E" w:rsidP="00E73702">
      <w:pPr>
        <w:pStyle w:val="Nivel01"/>
        <w:tabs>
          <w:tab w:val="clear" w:pos="567"/>
          <w:tab w:val="left" w:pos="0"/>
        </w:tabs>
        <w:spacing w:before="0" w:line="360" w:lineRule="auto"/>
        <w:ind w:left="0" w:firstLine="0"/>
        <w:rPr>
          <w:rStyle w:val="nfase"/>
          <w:i w:val="0"/>
          <w:iCs w:val="0"/>
          <w:color w:val="000000" w:themeColor="text1"/>
        </w:rPr>
      </w:pPr>
      <w:bookmarkStart w:id="45" w:name="_Toc122606109"/>
      <w:r w:rsidRPr="00E73702">
        <w:rPr>
          <w:rStyle w:val="nfase"/>
          <w:i w:val="0"/>
          <w:iCs w:val="0"/>
          <w:color w:val="000000" w:themeColor="text1"/>
        </w:rPr>
        <w:lastRenderedPageBreak/>
        <w:t>DA FASE DE HABILITAÇÃO</w:t>
      </w:r>
      <w:bookmarkEnd w:id="45"/>
    </w:p>
    <w:p w14:paraId="0B334B11"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8" w:anchor="art62" w:history="1">
        <w:proofErr w:type="spellStart"/>
        <w:r w:rsidRPr="00E73702">
          <w:rPr>
            <w:rStyle w:val="nfase"/>
            <w:i w:val="0"/>
            <w:iCs w:val="0"/>
            <w:color w:val="000000" w:themeColor="text1"/>
          </w:rPr>
          <w:t>arts</w:t>
        </w:r>
        <w:proofErr w:type="spellEnd"/>
        <w:r w:rsidRPr="00E73702">
          <w:rPr>
            <w:rStyle w:val="nfase"/>
            <w:i w:val="0"/>
            <w:iCs w:val="0"/>
            <w:color w:val="000000" w:themeColor="text1"/>
          </w:rPr>
          <w:t>. 62 a 70 da Lei nº 14.133, de 2021</w:t>
        </w:r>
      </w:hyperlink>
      <w:r w:rsidRPr="00E73702">
        <w:rPr>
          <w:rStyle w:val="nfase"/>
          <w:i w:val="0"/>
          <w:iCs w:val="0"/>
          <w:color w:val="000000" w:themeColor="text1"/>
        </w:rPr>
        <w:t>.</w:t>
      </w:r>
    </w:p>
    <w:p w14:paraId="49D37369"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4FFF71BD"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Na hipótese de o licitante vencedor ser empresa estrangeira que não funcione no País, para </w:t>
      </w:r>
      <w:proofErr w:type="spellStart"/>
      <w:r w:rsidRPr="00E73702">
        <w:rPr>
          <w:rStyle w:val="nfase"/>
          <w:i w:val="0"/>
          <w:iCs w:val="0"/>
          <w:color w:val="000000" w:themeColor="text1"/>
        </w:rPr>
        <w:t>ﬁns</w:t>
      </w:r>
      <w:proofErr w:type="spellEnd"/>
      <w:r w:rsidRPr="00E73702">
        <w:rPr>
          <w:rStyle w:val="nfase"/>
          <w:i w:val="0"/>
          <w:iCs w:val="0"/>
          <w:color w:val="000000" w:themeColor="text1"/>
        </w:rPr>
        <w:t xml:space="preserve"> de assinatura do contrato ou da ata de registro de preços, os documentos exigidos para a habilitação serão traduzidos por tradutor juramentado no País, ou de outro que venha a substituí-lo, ou </w:t>
      </w:r>
      <w:proofErr w:type="spellStart"/>
      <w:r w:rsidRPr="00E73702">
        <w:rPr>
          <w:rStyle w:val="nfase"/>
          <w:i w:val="0"/>
          <w:iCs w:val="0"/>
          <w:color w:val="000000" w:themeColor="text1"/>
        </w:rPr>
        <w:t>consularizados</w:t>
      </w:r>
      <w:proofErr w:type="spellEnd"/>
      <w:r w:rsidRPr="00E73702">
        <w:rPr>
          <w:rStyle w:val="nfase"/>
          <w:i w:val="0"/>
          <w:iCs w:val="0"/>
          <w:color w:val="000000" w:themeColor="text1"/>
        </w:rPr>
        <w:t xml:space="preserve"> pelos respectivos consulados ou embaixadas.</w:t>
      </w:r>
    </w:p>
    <w:p w14:paraId="15BB3D66"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B2F2E72" w14:textId="34E4CC5B"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10</w:t>
      </w:r>
      <w:r w:rsidRPr="00E73702">
        <w:rPr>
          <w:color w:val="000000" w:themeColor="text1"/>
        </w:rPr>
        <w:fldChar w:fldCharType="end"/>
      </w:r>
      <w:r w:rsidRPr="00E73702">
        <w:rPr>
          <w:rStyle w:val="nfase"/>
          <w:i w:val="0"/>
          <w:iCs w:val="0"/>
          <w:color w:val="000000" w:themeColor="text1"/>
        </w:rPr>
        <w:t>%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dez por cento</w:t>
      </w:r>
      <w:r w:rsidRPr="00E73702">
        <w:rPr>
          <w:color w:val="000000" w:themeColor="text1"/>
        </w:rPr>
        <w:fldChar w:fldCharType="end"/>
      </w:r>
      <w:r w:rsidRPr="00E73702">
        <w:rPr>
          <w:color w:val="000000" w:themeColor="text1"/>
        </w:rPr>
        <w:t>)</w:t>
      </w:r>
      <w:r w:rsidRPr="00E73702">
        <w:rPr>
          <w:rStyle w:val="nfase"/>
          <w:i w:val="0"/>
          <w:iCs w:val="0"/>
          <w:color w:val="000000" w:themeColor="text1"/>
        </w:rPr>
        <w:t xml:space="preserve"> para o consórcio em relação ao valor exigido para os licitantes individuais.</w:t>
      </w:r>
    </w:p>
    <w:p w14:paraId="6C15B4B0"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documentos exigidos para fins de habilitação poderão ser apresentados em original, por cópia ou por formato digital, via sistema.</w:t>
      </w:r>
    </w:p>
    <w:p w14:paraId="17C1A5A6"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7AFC7F62"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Será verificado se o licitante apresentou declaração de que atende aos requisitos de habilitação, e o declarante responderá pela veracidade das informações prestadas, na forma da lei.</w:t>
      </w:r>
    </w:p>
    <w:p w14:paraId="43AFC7A4"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498AADED"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683F44A5"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habilitação será verificada por meio do exigido nos </w:t>
      </w:r>
      <w:hyperlink r:id="rId29" w:anchor="art62" w:history="1">
        <w:proofErr w:type="spellStart"/>
        <w:r w:rsidRPr="00E73702">
          <w:rPr>
            <w:rStyle w:val="nfase"/>
            <w:i w:val="0"/>
            <w:iCs w:val="0"/>
            <w:color w:val="000000" w:themeColor="text1"/>
          </w:rPr>
          <w:t>arts</w:t>
        </w:r>
        <w:proofErr w:type="spellEnd"/>
        <w:r w:rsidRPr="00E73702">
          <w:rPr>
            <w:rStyle w:val="nfase"/>
            <w:i w:val="0"/>
            <w:iCs w:val="0"/>
            <w:color w:val="000000" w:themeColor="text1"/>
          </w:rPr>
          <w:t>. 62 a 70 da Lei nº 14.133, de 2021</w:t>
        </w:r>
      </w:hyperlink>
      <w:r w:rsidRPr="00E73702">
        <w:rPr>
          <w:rStyle w:val="nfase"/>
          <w:i w:val="0"/>
          <w:iCs w:val="0"/>
          <w:color w:val="000000" w:themeColor="text1"/>
        </w:rPr>
        <w:t>, nos documentos por ele abrangidos.</w:t>
      </w:r>
    </w:p>
    <w:p w14:paraId="5E396F31"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Somente haverá a necessidade de comprovação do preenchimento de requisitos mediante apresentação dos documentos originais </w:t>
      </w:r>
      <w:proofErr w:type="spellStart"/>
      <w:r w:rsidRPr="00E73702">
        <w:rPr>
          <w:rStyle w:val="nfase"/>
          <w:i w:val="0"/>
          <w:iCs w:val="0"/>
          <w:color w:val="000000" w:themeColor="text1"/>
        </w:rPr>
        <w:t>não-digitais</w:t>
      </w:r>
      <w:proofErr w:type="spellEnd"/>
      <w:r w:rsidRPr="00E73702">
        <w:rPr>
          <w:rStyle w:val="nfase"/>
          <w:i w:val="0"/>
          <w:iCs w:val="0"/>
          <w:color w:val="000000" w:themeColor="text1"/>
        </w:rPr>
        <w:t xml:space="preserve"> quando houver dúvida em relação à integridade do documento digital ou quando a lei expressamente o exigir.</w:t>
      </w:r>
    </w:p>
    <w:p w14:paraId="5C6B914D"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25B22365"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não observância do disposto no item anterior poderá ensejar desclassificação no momento da habilitação.</w:t>
      </w:r>
    </w:p>
    <w:p w14:paraId="3E04AD29"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color w:val="000000" w:themeColor="text1"/>
        </w:rPr>
        <w:lastRenderedPageBreak/>
        <w:t>A verificação pelo Pregoeiro/Agente de Contratação/Comissão, em sítios eletrônicos oficiais de órgãos e entidades emissores de certidões constitui meio legal de prova, para fins de habilitação</w:t>
      </w:r>
      <w:r w:rsidRPr="00E73702">
        <w:rPr>
          <w:rStyle w:val="nfase"/>
          <w:i w:val="0"/>
          <w:iCs w:val="0"/>
          <w:color w:val="000000" w:themeColor="text1"/>
        </w:rPr>
        <w:t>.</w:t>
      </w:r>
    </w:p>
    <w:p w14:paraId="5473E512" w14:textId="77777777" w:rsidR="00EA4D0E" w:rsidRPr="00E73702" w:rsidRDefault="00EA4D0E" w:rsidP="00E73702">
      <w:pPr>
        <w:pStyle w:val="Nivel3"/>
        <w:spacing w:before="0" w:after="0" w:line="360" w:lineRule="auto"/>
        <w:ind w:left="284" w:firstLine="0"/>
        <w:rPr>
          <w:rStyle w:val="nfase"/>
          <w:i w:val="0"/>
          <w:iCs w:val="0"/>
          <w:color w:val="000000" w:themeColor="text1"/>
        </w:rPr>
      </w:pPr>
      <w:bookmarkStart w:id="46" w:name="_Ref114663151"/>
      <w:r w:rsidRPr="00E73702">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7D27C1F2"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79485C05"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verificação dos documentos de habilitação somente será feita em relação ao licitante vencedor.</w:t>
      </w:r>
    </w:p>
    <w:p w14:paraId="67FF1670"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00CB2CF"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42348D29"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Após a entrega dos documentos para habilitação, não será permitida a substituição ou a apresentação de novos documentos, salvo em sede de diligência, para (</w:t>
      </w:r>
      <w:hyperlink r:id="rId30" w:anchor="art64" w:history="1">
        <w:r w:rsidRPr="00E73702">
          <w:rPr>
            <w:rStyle w:val="nfase"/>
            <w:i w:val="0"/>
            <w:iCs w:val="0"/>
            <w:color w:val="000000" w:themeColor="text1"/>
          </w:rPr>
          <w:t>Lei 14.133/21, art. 64</w:t>
        </w:r>
      </w:hyperlink>
      <w:r w:rsidRPr="00E73702">
        <w:rPr>
          <w:rStyle w:val="nfase"/>
          <w:i w:val="0"/>
          <w:iCs w:val="0"/>
          <w:color w:val="000000" w:themeColor="text1"/>
        </w:rPr>
        <w:t>):</w:t>
      </w:r>
    </w:p>
    <w:p w14:paraId="75182F30"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Complementação de informações acerca dos documentos já apresentados pelos licitantes e desde que necessária para apurar fatos existentes à época da abertura do certame. </w:t>
      </w:r>
    </w:p>
    <w:p w14:paraId="3BD747B6" w14:textId="77777777" w:rsidR="00EA4D0E" w:rsidRPr="00E73702" w:rsidRDefault="00EA4D0E"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Atualização de documentos cuja validade tenha expirado após a data de recebimento das propostas.</w:t>
      </w:r>
    </w:p>
    <w:p w14:paraId="4CE6F3F2"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47" w:name="_Ref114670319"/>
      <w:r w:rsidRPr="00E73702">
        <w:rPr>
          <w:rStyle w:val="nfase"/>
          <w:i w:val="0"/>
          <w:iCs w:val="0"/>
          <w:color w:val="000000" w:themeColor="text1"/>
        </w:rPr>
        <w:t xml:space="preserve">Na análise dos documentos de habilitação, a comissão de contratação poderá sanar erros ou falhas, que não alterem a substância dos documentos e sua validade jurídica, mediante decisão fundamentada, registrada em ata e acessível a todos, atribuindo-lhes </w:t>
      </w:r>
      <w:proofErr w:type="spellStart"/>
      <w:r w:rsidRPr="00E73702">
        <w:rPr>
          <w:rStyle w:val="nfase"/>
          <w:i w:val="0"/>
          <w:iCs w:val="0"/>
          <w:color w:val="000000" w:themeColor="text1"/>
        </w:rPr>
        <w:t>eﬁcácia</w:t>
      </w:r>
      <w:proofErr w:type="spellEnd"/>
      <w:r w:rsidRPr="00E73702">
        <w:rPr>
          <w:rStyle w:val="nfase"/>
          <w:i w:val="0"/>
          <w:iCs w:val="0"/>
          <w:color w:val="000000" w:themeColor="text1"/>
        </w:rPr>
        <w:t xml:space="preserve"> para fins de habilitação e classificação.</w:t>
      </w:r>
      <w:bookmarkEnd w:id="47"/>
    </w:p>
    <w:p w14:paraId="53297B28" w14:textId="6E8D2A94" w:rsidR="00EA4D0E" w:rsidRPr="00E73702" w:rsidRDefault="00EA4D0E" w:rsidP="00E73702">
      <w:pPr>
        <w:pStyle w:val="Nivel2"/>
        <w:spacing w:before="0" w:after="0" w:line="360" w:lineRule="auto"/>
        <w:ind w:left="0" w:firstLine="0"/>
        <w:rPr>
          <w:rStyle w:val="nfase"/>
          <w:i w:val="0"/>
          <w:iCs w:val="0"/>
          <w:color w:val="000000" w:themeColor="text1"/>
        </w:rPr>
      </w:pPr>
      <w:bookmarkStart w:id="48" w:name="_Ref114665528"/>
      <w:r w:rsidRPr="00E73702">
        <w:rPr>
          <w:color w:val="000000" w:themeColor="text1"/>
        </w:rPr>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E73702">
        <w:rPr>
          <w:color w:val="000000" w:themeColor="text1"/>
        </w:rPr>
        <w:fldChar w:fldCharType="begin"/>
      </w:r>
      <w:r w:rsidRPr="00E73702">
        <w:rPr>
          <w:color w:val="000000" w:themeColor="text1"/>
        </w:rPr>
        <w:instrText xml:space="preserve"> REF _Ref114663151 \r \h  \* MERGEFORMAT </w:instrText>
      </w:r>
      <w:r w:rsidRPr="00E73702">
        <w:rPr>
          <w:color w:val="000000" w:themeColor="text1"/>
        </w:rPr>
      </w:r>
      <w:r w:rsidRPr="00E73702">
        <w:rPr>
          <w:color w:val="000000" w:themeColor="text1"/>
        </w:rPr>
        <w:fldChar w:fldCharType="separate"/>
      </w:r>
      <w:r w:rsidR="00A63BAC">
        <w:rPr>
          <w:color w:val="000000" w:themeColor="text1"/>
        </w:rPr>
        <w:t>9.12.1</w:t>
      </w:r>
      <w:r w:rsidRPr="00E73702">
        <w:rPr>
          <w:color w:val="000000" w:themeColor="text1"/>
        </w:rPr>
        <w:fldChar w:fldCharType="end"/>
      </w:r>
      <w:r w:rsidRPr="00E73702">
        <w:rPr>
          <w:color w:val="000000" w:themeColor="text1"/>
        </w:rPr>
        <w:t>.</w:t>
      </w:r>
      <w:bookmarkEnd w:id="48"/>
    </w:p>
    <w:p w14:paraId="79668B1D" w14:textId="77777777" w:rsidR="00EA4D0E" w:rsidRPr="00E73702" w:rsidRDefault="00EA4D0E" w:rsidP="00E73702">
      <w:pPr>
        <w:pStyle w:val="Nivel2"/>
        <w:spacing w:before="0" w:after="0" w:line="360" w:lineRule="auto"/>
        <w:ind w:left="0" w:firstLine="0"/>
        <w:rPr>
          <w:rStyle w:val="nfase"/>
          <w:i w:val="0"/>
          <w:iCs w:val="0"/>
          <w:color w:val="000000" w:themeColor="text1"/>
        </w:rPr>
      </w:pPr>
      <w:bookmarkStart w:id="49" w:name="_Ref114665515"/>
      <w:r w:rsidRPr="00E73702">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E73702">
        <w:rPr>
          <w:rStyle w:val="nfase"/>
          <w:i w:val="0"/>
          <w:iCs w:val="0"/>
          <w:color w:val="000000" w:themeColor="text1"/>
        </w:rPr>
        <w:t>.</w:t>
      </w:r>
    </w:p>
    <w:p w14:paraId="6DF3D2B7"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DE7A7FF" w14:textId="77777777" w:rsidR="00EA4D0E" w:rsidRPr="00E73702" w:rsidRDefault="00EA4D0E"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7AA3E029" w14:textId="77777777" w:rsidR="00A760F1" w:rsidRPr="00E73702" w:rsidRDefault="00A760F1" w:rsidP="00E73702">
      <w:pPr>
        <w:pStyle w:val="Nivel01"/>
        <w:tabs>
          <w:tab w:val="clear" w:pos="567"/>
        </w:tabs>
        <w:spacing w:before="0" w:line="360" w:lineRule="auto"/>
        <w:ind w:left="0" w:firstLine="0"/>
        <w:rPr>
          <w:color w:val="000000" w:themeColor="text1"/>
        </w:rPr>
      </w:pPr>
      <w:bookmarkStart w:id="50" w:name="_Toc180399230"/>
      <w:r w:rsidRPr="00E73702">
        <w:rPr>
          <w:color w:val="000000" w:themeColor="text1"/>
        </w:rPr>
        <w:t>DO TERMO DE CONTRATO</w:t>
      </w:r>
      <w:bookmarkEnd w:id="50"/>
    </w:p>
    <w:p w14:paraId="7BDB7895" w14:textId="77777777" w:rsidR="00A760F1" w:rsidRPr="00E73702" w:rsidRDefault="00A760F1" w:rsidP="00E73702">
      <w:pPr>
        <w:pStyle w:val="Nivel2"/>
        <w:spacing w:before="0" w:after="0" w:line="360" w:lineRule="auto"/>
        <w:ind w:left="0" w:firstLine="0"/>
        <w:rPr>
          <w:rFonts w:eastAsia="Arial"/>
          <w:color w:val="000000" w:themeColor="text1"/>
        </w:rPr>
      </w:pPr>
      <w:r w:rsidRPr="00E73702">
        <w:rPr>
          <w:rFonts w:eastAsia="Arial"/>
          <w:color w:val="000000" w:themeColor="text1"/>
        </w:rPr>
        <w:t>Após a homologação e adjudicação, caso se conclua pela contratação, será firmado termo de contrato, ou outro instrumento equivalente.</w:t>
      </w:r>
    </w:p>
    <w:p w14:paraId="2DADD75A" w14:textId="601B4B46" w:rsidR="00A760F1" w:rsidRPr="00E73702" w:rsidRDefault="00A760F1" w:rsidP="00E73702">
      <w:pPr>
        <w:pStyle w:val="Nivel2"/>
        <w:spacing w:before="0" w:after="0" w:line="360" w:lineRule="auto"/>
        <w:ind w:left="0" w:firstLine="0"/>
        <w:rPr>
          <w:rFonts w:eastAsia="Arial"/>
          <w:color w:val="000000" w:themeColor="text1"/>
        </w:rPr>
      </w:pPr>
      <w:bookmarkStart w:id="51" w:name="_Ref167884937"/>
      <w:r w:rsidRPr="00E73702">
        <w:rPr>
          <w:rFonts w:eastAsia="Arial"/>
          <w:color w:val="000000" w:themeColor="text1"/>
        </w:rPr>
        <w:t xml:space="preserve">O adjudicatário terá o prazo de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10</w:t>
      </w:r>
      <w:r w:rsidRPr="00E73702">
        <w:rPr>
          <w:color w:val="000000" w:themeColor="text1"/>
        </w:rPr>
        <w:fldChar w:fldCharType="end"/>
      </w:r>
      <w:r w:rsidRPr="00E73702">
        <w:rPr>
          <w:rStyle w:val="nfase"/>
          <w:i w:val="0"/>
          <w:iCs w:val="0"/>
          <w:color w:val="000000" w:themeColor="text1"/>
        </w:rPr>
        <w:t xml:space="preserv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dez</w:t>
      </w:r>
      <w:r w:rsidRPr="00E73702">
        <w:rPr>
          <w:color w:val="000000" w:themeColor="text1"/>
        </w:rPr>
        <w:fldChar w:fldCharType="end"/>
      </w:r>
      <w:r w:rsidRPr="00E73702">
        <w:rPr>
          <w:color w:val="000000" w:themeColor="text1"/>
        </w:rPr>
        <w:t>)</w:t>
      </w:r>
      <w:r w:rsidRPr="00E73702">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51"/>
    </w:p>
    <w:p w14:paraId="012B6ED7" w14:textId="0BE7B067" w:rsidR="00A760F1" w:rsidRPr="00E73702" w:rsidRDefault="00A760F1" w:rsidP="00E73702">
      <w:pPr>
        <w:pStyle w:val="Nivel2"/>
        <w:spacing w:before="0" w:after="0" w:line="360" w:lineRule="auto"/>
        <w:ind w:left="0" w:firstLine="0"/>
        <w:rPr>
          <w:rFonts w:eastAsia="Arial"/>
          <w:color w:val="000000" w:themeColor="text1"/>
        </w:rPr>
      </w:pPr>
      <w:bookmarkStart w:id="52" w:name="_Ref167884958"/>
      <w:r w:rsidRPr="00E73702">
        <w:rPr>
          <w:rFonts w:eastAsia="Arial"/>
          <w:color w:val="000000" w:themeColor="text1"/>
        </w:rPr>
        <w:lastRenderedPageBreak/>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5</w:t>
      </w:r>
      <w:r w:rsidRPr="00E73702">
        <w:rPr>
          <w:color w:val="000000" w:themeColor="text1"/>
        </w:rPr>
        <w:fldChar w:fldCharType="end"/>
      </w:r>
      <w:r w:rsidRPr="00E73702">
        <w:rPr>
          <w:rStyle w:val="nfase"/>
          <w:i w:val="0"/>
          <w:iCs w:val="0"/>
          <w:color w:val="000000" w:themeColor="text1"/>
        </w:rPr>
        <w:t xml:space="preserv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cinco</w:t>
      </w:r>
      <w:r w:rsidRPr="00E73702">
        <w:rPr>
          <w:color w:val="000000" w:themeColor="text1"/>
        </w:rPr>
        <w:fldChar w:fldCharType="end"/>
      </w:r>
      <w:r w:rsidRPr="00E73702">
        <w:rPr>
          <w:color w:val="000000" w:themeColor="text1"/>
        </w:rPr>
        <w:t>)</w:t>
      </w:r>
      <w:r w:rsidRPr="00E73702">
        <w:rPr>
          <w:rFonts w:eastAsia="Arial"/>
          <w:color w:val="000000" w:themeColor="text1"/>
        </w:rPr>
        <w:t xml:space="preserve"> dias úteis, a contar da data de seu recebimento; b) disponibilizar acesso </w:t>
      </w:r>
      <w:proofErr w:type="spellStart"/>
      <w:r w:rsidRPr="00E73702">
        <w:rPr>
          <w:rFonts w:eastAsia="Arial"/>
          <w:color w:val="000000" w:themeColor="text1"/>
        </w:rPr>
        <w:t>a</w:t>
      </w:r>
      <w:proofErr w:type="spellEnd"/>
      <w:r w:rsidRPr="00E73702">
        <w:rPr>
          <w:rFonts w:eastAsia="Arial"/>
          <w:color w:val="000000" w:themeColor="text1"/>
        </w:rPr>
        <w:t xml:space="preserve"> sistema de processo eletrônico para que seja assinado digitalmente em até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5</w:t>
      </w:r>
      <w:r w:rsidRPr="00E73702">
        <w:rPr>
          <w:color w:val="000000" w:themeColor="text1"/>
        </w:rPr>
        <w:fldChar w:fldCharType="end"/>
      </w:r>
      <w:r w:rsidRPr="00E73702">
        <w:rPr>
          <w:rStyle w:val="nfase"/>
          <w:i w:val="0"/>
          <w:iCs w:val="0"/>
          <w:color w:val="000000" w:themeColor="text1"/>
        </w:rPr>
        <w:t xml:space="preserv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cinco</w:t>
      </w:r>
      <w:r w:rsidRPr="00E73702">
        <w:rPr>
          <w:color w:val="000000" w:themeColor="text1"/>
        </w:rPr>
        <w:fldChar w:fldCharType="end"/>
      </w:r>
      <w:r w:rsidRPr="00E73702">
        <w:rPr>
          <w:color w:val="000000" w:themeColor="text1"/>
        </w:rPr>
        <w:t>)</w:t>
      </w:r>
      <w:r w:rsidRPr="00E73702">
        <w:rPr>
          <w:rFonts w:eastAsia="Arial"/>
          <w:color w:val="000000" w:themeColor="text1"/>
        </w:rPr>
        <w:t xml:space="preserve"> dias úteis; ou c) outro meio eletrônico, assegurado o prazo de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5</w:t>
      </w:r>
      <w:r w:rsidRPr="00E73702">
        <w:rPr>
          <w:color w:val="000000" w:themeColor="text1"/>
        </w:rPr>
        <w:fldChar w:fldCharType="end"/>
      </w:r>
      <w:r w:rsidRPr="00E73702">
        <w:rPr>
          <w:rStyle w:val="nfase"/>
          <w:i w:val="0"/>
          <w:iCs w:val="0"/>
          <w:color w:val="000000" w:themeColor="text1"/>
        </w:rPr>
        <w:t xml:space="preserv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cinco</w:t>
      </w:r>
      <w:r w:rsidRPr="00E73702">
        <w:rPr>
          <w:color w:val="000000" w:themeColor="text1"/>
        </w:rPr>
        <w:fldChar w:fldCharType="end"/>
      </w:r>
      <w:r w:rsidRPr="00E73702">
        <w:rPr>
          <w:color w:val="000000" w:themeColor="text1"/>
        </w:rPr>
        <w:t>)</w:t>
      </w:r>
      <w:r w:rsidRPr="00E73702">
        <w:rPr>
          <w:rFonts w:eastAsia="Arial"/>
          <w:color w:val="000000" w:themeColor="text1"/>
        </w:rPr>
        <w:t xml:space="preserve"> dias úteis para resposta após recebimento da notificação pela Administração.</w:t>
      </w:r>
      <w:bookmarkEnd w:id="52"/>
    </w:p>
    <w:p w14:paraId="7A47EB18" w14:textId="2DF632AB" w:rsidR="00A760F1" w:rsidRPr="00E73702" w:rsidRDefault="00A760F1" w:rsidP="00E73702">
      <w:pPr>
        <w:pStyle w:val="Nivel2"/>
        <w:spacing w:before="0" w:after="0" w:line="360" w:lineRule="auto"/>
        <w:ind w:left="0" w:firstLine="0"/>
        <w:rPr>
          <w:rFonts w:eastAsia="Arial"/>
          <w:color w:val="000000" w:themeColor="text1"/>
        </w:rPr>
      </w:pPr>
      <w:r w:rsidRPr="00E73702">
        <w:rPr>
          <w:rFonts w:eastAsia="Arial"/>
          <w:color w:val="000000" w:themeColor="text1"/>
        </w:rPr>
        <w:t xml:space="preserve">Os prazos dos itens </w:t>
      </w:r>
      <w:r w:rsidRPr="00E73702">
        <w:rPr>
          <w:rFonts w:eastAsia="Arial"/>
          <w:color w:val="000000" w:themeColor="text1"/>
        </w:rPr>
        <w:fldChar w:fldCharType="begin"/>
      </w:r>
      <w:r w:rsidRPr="00E73702">
        <w:rPr>
          <w:rFonts w:eastAsia="Arial"/>
          <w:color w:val="000000" w:themeColor="text1"/>
        </w:rPr>
        <w:instrText xml:space="preserve"> REF _Ref167884937 \r \h  \* MERGEFORMAT </w:instrText>
      </w:r>
      <w:r w:rsidRPr="00E73702">
        <w:rPr>
          <w:rFonts w:eastAsia="Arial"/>
          <w:color w:val="000000" w:themeColor="text1"/>
        </w:rPr>
      </w:r>
      <w:r w:rsidRPr="00E73702">
        <w:rPr>
          <w:rFonts w:eastAsia="Arial"/>
          <w:color w:val="000000" w:themeColor="text1"/>
        </w:rPr>
        <w:fldChar w:fldCharType="separate"/>
      </w:r>
      <w:r w:rsidR="00A63BAC">
        <w:rPr>
          <w:rFonts w:eastAsia="Arial"/>
          <w:color w:val="000000" w:themeColor="text1"/>
        </w:rPr>
        <w:t>10.2</w:t>
      </w:r>
      <w:r w:rsidRPr="00E73702">
        <w:rPr>
          <w:rFonts w:eastAsia="Arial"/>
          <w:color w:val="000000" w:themeColor="text1"/>
        </w:rPr>
        <w:fldChar w:fldCharType="end"/>
      </w:r>
      <w:r w:rsidRPr="00E73702">
        <w:rPr>
          <w:rFonts w:eastAsia="Arial"/>
          <w:color w:val="000000" w:themeColor="text1"/>
        </w:rPr>
        <w:t xml:space="preserve"> e </w:t>
      </w:r>
      <w:r w:rsidRPr="00E73702">
        <w:rPr>
          <w:rFonts w:eastAsia="Arial"/>
          <w:color w:val="000000" w:themeColor="text1"/>
        </w:rPr>
        <w:fldChar w:fldCharType="begin"/>
      </w:r>
      <w:r w:rsidRPr="00E73702">
        <w:rPr>
          <w:rFonts w:eastAsia="Arial"/>
          <w:color w:val="000000" w:themeColor="text1"/>
        </w:rPr>
        <w:instrText xml:space="preserve"> REF _Ref167884958 \r \h  \* MERGEFORMAT </w:instrText>
      </w:r>
      <w:r w:rsidRPr="00E73702">
        <w:rPr>
          <w:rFonts w:eastAsia="Arial"/>
          <w:color w:val="000000" w:themeColor="text1"/>
        </w:rPr>
      </w:r>
      <w:r w:rsidRPr="00E73702">
        <w:rPr>
          <w:rFonts w:eastAsia="Arial"/>
          <w:color w:val="000000" w:themeColor="text1"/>
        </w:rPr>
        <w:fldChar w:fldCharType="separate"/>
      </w:r>
      <w:r w:rsidR="00A63BAC">
        <w:rPr>
          <w:rFonts w:eastAsia="Arial"/>
          <w:color w:val="000000" w:themeColor="text1"/>
        </w:rPr>
        <w:t>10.3</w:t>
      </w:r>
      <w:r w:rsidRPr="00E73702">
        <w:rPr>
          <w:rFonts w:eastAsia="Arial"/>
          <w:color w:val="000000" w:themeColor="text1"/>
        </w:rPr>
        <w:fldChar w:fldCharType="end"/>
      </w:r>
      <w:r w:rsidRPr="00E73702">
        <w:rPr>
          <w:rFonts w:eastAsia="Arial"/>
          <w:color w:val="000000" w:themeColor="text1"/>
        </w:rPr>
        <w:t xml:space="preserve"> poderão ser prorrogados, por igual período, por solicitação justificada do adjudicatário e aceita pela Administração.</w:t>
      </w:r>
    </w:p>
    <w:p w14:paraId="3412F261" w14:textId="77777777" w:rsidR="00A760F1" w:rsidRPr="00E73702" w:rsidRDefault="00A760F1" w:rsidP="00E73702">
      <w:pPr>
        <w:pStyle w:val="Nivel2"/>
        <w:spacing w:before="0" w:after="0" w:line="360" w:lineRule="auto"/>
        <w:ind w:left="0" w:firstLine="0"/>
        <w:rPr>
          <w:rFonts w:eastAsia="Arial"/>
          <w:color w:val="000000" w:themeColor="text1"/>
        </w:rPr>
      </w:pPr>
      <w:r w:rsidRPr="00E73702">
        <w:rPr>
          <w:rFonts w:eastAsia="Arial"/>
          <w:color w:val="000000" w:themeColor="text1"/>
        </w:rPr>
        <w:t xml:space="preserve">O prazo de vigência da contratação é o estabelecido no </w:t>
      </w:r>
      <w:r w:rsidRPr="00E73702">
        <w:rPr>
          <w:color w:val="000000" w:themeColor="text1"/>
        </w:rPr>
        <w:t>Termo de Referência</w:t>
      </w:r>
      <w:r w:rsidRPr="00E73702">
        <w:rPr>
          <w:rFonts w:eastAsia="Arial"/>
          <w:color w:val="000000" w:themeColor="text1"/>
        </w:rPr>
        <w:t>.</w:t>
      </w:r>
    </w:p>
    <w:p w14:paraId="55E93F97" w14:textId="77777777" w:rsidR="00A760F1" w:rsidRPr="00E73702" w:rsidRDefault="00A760F1" w:rsidP="00E73702">
      <w:pPr>
        <w:pStyle w:val="Nivel2"/>
        <w:spacing w:before="0" w:after="0" w:line="360" w:lineRule="auto"/>
        <w:ind w:left="0" w:firstLine="0"/>
        <w:rPr>
          <w:rFonts w:eastAsia="Arial"/>
          <w:color w:val="000000" w:themeColor="text1"/>
        </w:rPr>
      </w:pPr>
      <w:r w:rsidRPr="00E73702">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70396137" w14:textId="77777777" w:rsidR="00A760F1" w:rsidRPr="00E73702" w:rsidRDefault="00A760F1" w:rsidP="00E73702">
      <w:pPr>
        <w:pStyle w:val="Nivel2"/>
        <w:spacing w:before="0" w:after="0" w:line="360" w:lineRule="auto"/>
        <w:ind w:left="0" w:firstLine="0"/>
        <w:rPr>
          <w:rFonts w:eastAsia="Arial"/>
          <w:color w:val="000000" w:themeColor="text1"/>
        </w:rPr>
      </w:pPr>
      <w:r w:rsidRPr="00E73702">
        <w:rPr>
          <w:color w:val="000000" w:themeColor="text1"/>
        </w:rPr>
        <w:t xml:space="preserve">A existência de registro no </w:t>
      </w:r>
      <w:r w:rsidRPr="00E73702">
        <w:rPr>
          <w:rFonts w:eastAsia="Arial"/>
          <w:color w:val="000000" w:themeColor="text1"/>
        </w:rPr>
        <w:t>Cadin</w:t>
      </w:r>
      <w:r w:rsidRPr="00E73702">
        <w:rPr>
          <w:color w:val="000000" w:themeColor="text1"/>
        </w:rPr>
        <w:t xml:space="preserve"> constitui fator impeditivo para a contratação.</w:t>
      </w:r>
    </w:p>
    <w:p w14:paraId="099A108E" w14:textId="77777777" w:rsidR="00D941EC" w:rsidRPr="00E73702" w:rsidRDefault="00D941EC" w:rsidP="00E73702">
      <w:pPr>
        <w:pStyle w:val="Nivel01"/>
        <w:spacing w:before="0" w:line="360" w:lineRule="auto"/>
        <w:rPr>
          <w:color w:val="000000" w:themeColor="text1"/>
        </w:rPr>
      </w:pPr>
      <w:r w:rsidRPr="00E73702">
        <w:rPr>
          <w:color w:val="000000" w:themeColor="text1"/>
        </w:rPr>
        <w:t>DA ATA DE REGISTRO DE PREÇOS</w:t>
      </w:r>
      <w:bookmarkEnd w:id="2"/>
    </w:p>
    <w:p w14:paraId="18B2F303" w14:textId="6A33D98A" w:rsidR="00D941EC" w:rsidRPr="00E73702" w:rsidRDefault="000A37DF" w:rsidP="00E73702">
      <w:pPr>
        <w:pStyle w:val="Nivel2"/>
        <w:spacing w:before="0" w:after="0" w:line="360" w:lineRule="auto"/>
        <w:ind w:left="0" w:firstLine="0"/>
        <w:rPr>
          <w:color w:val="000000" w:themeColor="text1"/>
        </w:rPr>
      </w:pPr>
      <w:r w:rsidRPr="00E73702">
        <w:rPr>
          <w:color w:val="000000" w:themeColor="text1"/>
        </w:rPr>
        <w:t>Não se aplica</w:t>
      </w:r>
      <w:r w:rsidR="00D941EC" w:rsidRPr="00E73702">
        <w:rPr>
          <w:color w:val="000000" w:themeColor="text1"/>
        </w:rPr>
        <w:t>.</w:t>
      </w:r>
    </w:p>
    <w:p w14:paraId="24216E2B" w14:textId="77777777" w:rsidR="00D941EC" w:rsidRPr="00E73702" w:rsidRDefault="00D941EC" w:rsidP="00E73702">
      <w:pPr>
        <w:pStyle w:val="Nivel01"/>
        <w:spacing w:before="0" w:line="360" w:lineRule="auto"/>
        <w:rPr>
          <w:color w:val="000000" w:themeColor="text1"/>
        </w:rPr>
      </w:pPr>
      <w:bookmarkStart w:id="53" w:name="_Toc135469232"/>
      <w:r w:rsidRPr="00E73702">
        <w:rPr>
          <w:color w:val="000000" w:themeColor="text1"/>
        </w:rPr>
        <w:t>DA FORMAÇÃO DO CADASTRO DE RESERVA</w:t>
      </w:r>
      <w:bookmarkEnd w:id="53"/>
      <w:r w:rsidRPr="00E73702">
        <w:rPr>
          <w:color w:val="000000" w:themeColor="text1"/>
        </w:rPr>
        <w:t xml:space="preserve"> </w:t>
      </w:r>
    </w:p>
    <w:p w14:paraId="63F89B4E" w14:textId="2B29D583" w:rsidR="00946B10" w:rsidRPr="00E73702" w:rsidRDefault="000A37DF" w:rsidP="00E73702">
      <w:pPr>
        <w:pStyle w:val="Nivel3"/>
        <w:spacing w:before="0" w:after="0" w:line="360" w:lineRule="auto"/>
        <w:ind w:left="0" w:firstLine="0"/>
        <w:rPr>
          <w:color w:val="000000" w:themeColor="text1"/>
        </w:rPr>
      </w:pPr>
      <w:r w:rsidRPr="00E73702">
        <w:rPr>
          <w:color w:val="000000" w:themeColor="text1"/>
        </w:rPr>
        <w:t>Não se aplica</w:t>
      </w:r>
      <w:r w:rsidR="00D941EC" w:rsidRPr="00E73702">
        <w:rPr>
          <w:color w:val="000000" w:themeColor="text1"/>
        </w:rPr>
        <w:t>.</w:t>
      </w:r>
    </w:p>
    <w:p w14:paraId="15DA29FA" w14:textId="77777777" w:rsidR="003C7A23" w:rsidRPr="00E73702" w:rsidRDefault="003C7A23" w:rsidP="00E73702">
      <w:pPr>
        <w:pStyle w:val="Nivel01"/>
        <w:tabs>
          <w:tab w:val="clear" w:pos="567"/>
          <w:tab w:val="left" w:pos="0"/>
        </w:tabs>
        <w:spacing w:before="0" w:line="360" w:lineRule="auto"/>
        <w:ind w:left="0" w:firstLine="0"/>
        <w:rPr>
          <w:rStyle w:val="nfase"/>
          <w:i w:val="0"/>
          <w:iCs w:val="0"/>
          <w:color w:val="000000" w:themeColor="text1"/>
        </w:rPr>
      </w:pPr>
      <w:bookmarkStart w:id="54" w:name="_Toc122606110"/>
      <w:bookmarkEnd w:id="3"/>
      <w:r w:rsidRPr="00E73702">
        <w:rPr>
          <w:rStyle w:val="nfase"/>
          <w:i w:val="0"/>
          <w:iCs w:val="0"/>
          <w:color w:val="000000" w:themeColor="text1"/>
        </w:rPr>
        <w:t>DOS RECURSOS</w:t>
      </w:r>
      <w:bookmarkEnd w:id="54"/>
    </w:p>
    <w:p w14:paraId="6D890939" w14:textId="4F938EFE"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1" w:anchor="art165" w:history="1">
        <w:r w:rsidRPr="00E73702">
          <w:rPr>
            <w:rStyle w:val="nfase"/>
            <w:i w:val="0"/>
            <w:iCs w:val="0"/>
            <w:color w:val="000000" w:themeColor="text1"/>
          </w:rPr>
          <w:t>art. 165 da Lei nº 14.133, de 2021</w:t>
        </w:r>
      </w:hyperlink>
      <w:r w:rsidRPr="00E73702">
        <w:rPr>
          <w:rStyle w:val="nfase"/>
          <w:i w:val="0"/>
          <w:iCs w:val="0"/>
          <w:color w:val="000000" w:themeColor="text1"/>
        </w:rPr>
        <w:t>.</w:t>
      </w:r>
    </w:p>
    <w:p w14:paraId="3D33D2C2"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prazo recursal é de 3 (três) dias úteis, contados da data de intimação ou de lavratura da ata.</w:t>
      </w:r>
    </w:p>
    <w:p w14:paraId="08292A7B"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E73702" w:rsidRDefault="00C83DD3"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w:t>
      </w:r>
      <w:r w:rsidR="003C7A23" w:rsidRPr="00E73702">
        <w:rPr>
          <w:rStyle w:val="nfase"/>
          <w:i w:val="0"/>
          <w:iCs w:val="0"/>
          <w:color w:val="000000" w:themeColor="text1"/>
        </w:rPr>
        <w:t xml:space="preserve"> intenção de recorrer deverá ser manifestada imediatamente, sob pena de preclusão;</w:t>
      </w:r>
    </w:p>
    <w:p w14:paraId="3743A4BF" w14:textId="1AC77CAC" w:rsidR="003C7A23" w:rsidRPr="00E73702" w:rsidRDefault="00C83DD3"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w:t>
      </w:r>
      <w:r w:rsidR="003C7A23" w:rsidRPr="00E73702">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E73702" w:rsidRDefault="00C83DD3"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N</w:t>
      </w:r>
      <w:r w:rsidR="003C7A23" w:rsidRPr="00E73702">
        <w:rPr>
          <w:rStyle w:val="nfase"/>
          <w:i w:val="0"/>
          <w:iCs w:val="0"/>
          <w:color w:val="000000" w:themeColor="text1"/>
        </w:rPr>
        <w:t>a hipótese de adoção da inversão de fases prevista no </w:t>
      </w:r>
      <w:hyperlink r:id="rId32" w:anchor="art17§1" w:history="1">
        <w:r w:rsidR="003C7A23" w:rsidRPr="00E73702">
          <w:rPr>
            <w:rStyle w:val="nfase"/>
            <w:i w:val="0"/>
            <w:iCs w:val="0"/>
            <w:color w:val="000000" w:themeColor="text1"/>
          </w:rPr>
          <w:t>§ 1º do art. 17 da Lei nº 14.133, de 2021</w:t>
        </w:r>
      </w:hyperlink>
      <w:r w:rsidR="003C7A23" w:rsidRPr="00E73702">
        <w:rPr>
          <w:rStyle w:val="nfase"/>
          <w:i w:val="0"/>
          <w:iCs w:val="0"/>
          <w:color w:val="000000" w:themeColor="text1"/>
        </w:rPr>
        <w:t>, o prazo para apresentação das razões recursais será iniciado na data de intimação da ata de julgamento.</w:t>
      </w:r>
    </w:p>
    <w:p w14:paraId="522F5186"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recursos deverão ser encaminhados em campo próprio do sistema.</w:t>
      </w:r>
    </w:p>
    <w:p w14:paraId="7C576EC6"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recursos interpostos fora</w:t>
      </w:r>
      <w:r w:rsidR="0065353D" w:rsidRPr="00E73702">
        <w:rPr>
          <w:rStyle w:val="nfase"/>
          <w:i w:val="0"/>
          <w:iCs w:val="0"/>
          <w:color w:val="000000" w:themeColor="text1"/>
        </w:rPr>
        <w:t xml:space="preserve"> do prazo não serão conhecidos.</w:t>
      </w:r>
    </w:p>
    <w:p w14:paraId="0AE7E747"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O acolhimento do recurso invalida tão somente os atos insuscetíveis de aproveitamento. </w:t>
      </w:r>
    </w:p>
    <w:p w14:paraId="4CCCD65E" w14:textId="73BC9759"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lastRenderedPageBreak/>
        <w:t xml:space="preserve">Os autos do processo permanecerão com vista franqueada aos interessados no sítio eletrônico </w:t>
      </w:r>
      <w:r w:rsidR="005327BA" w:rsidRPr="00E73702">
        <w:rPr>
          <w:color w:val="000000" w:themeColor="text1"/>
        </w:rPr>
        <w:fldChar w:fldCharType="begin">
          <w:ffData>
            <w:name w:val="Texto74"/>
            <w:enabled/>
            <w:calcOnExit w:val="0"/>
            <w:textInput/>
          </w:ffData>
        </w:fldChar>
      </w:r>
      <w:r w:rsidR="005327BA" w:rsidRPr="00E73702">
        <w:rPr>
          <w:color w:val="000000" w:themeColor="text1"/>
        </w:rPr>
        <w:instrText xml:space="preserve"> FORMTEXT </w:instrText>
      </w:r>
      <w:r w:rsidR="005327BA" w:rsidRPr="00E73702">
        <w:rPr>
          <w:color w:val="000000" w:themeColor="text1"/>
        </w:rPr>
      </w:r>
      <w:r w:rsidR="005327BA" w:rsidRPr="00E73702">
        <w:rPr>
          <w:color w:val="000000" w:themeColor="text1"/>
        </w:rPr>
        <w:fldChar w:fldCharType="separate"/>
      </w:r>
      <w:r w:rsidR="00F3774F" w:rsidRPr="00E73702">
        <w:rPr>
          <w:color w:val="000000" w:themeColor="text1"/>
        </w:rPr>
        <w:t>www.marquinho.pr.gov.br/Licitacoes</w:t>
      </w:r>
      <w:r w:rsidR="005327BA" w:rsidRPr="00E73702">
        <w:rPr>
          <w:color w:val="000000" w:themeColor="text1"/>
        </w:rPr>
        <w:fldChar w:fldCharType="end"/>
      </w:r>
      <w:r w:rsidRPr="00E73702">
        <w:rPr>
          <w:rStyle w:val="nfase"/>
          <w:i w:val="0"/>
          <w:iCs w:val="0"/>
          <w:color w:val="000000" w:themeColor="text1"/>
        </w:rPr>
        <w:t>.</w:t>
      </w:r>
    </w:p>
    <w:p w14:paraId="1258E53D" w14:textId="77777777" w:rsidR="00A760F1" w:rsidRPr="00E73702" w:rsidRDefault="00A760F1" w:rsidP="00E73702">
      <w:pPr>
        <w:pStyle w:val="Nivel01"/>
        <w:tabs>
          <w:tab w:val="clear" w:pos="567"/>
          <w:tab w:val="left" w:pos="0"/>
        </w:tabs>
        <w:spacing w:before="0" w:line="360" w:lineRule="auto"/>
        <w:ind w:left="0" w:firstLine="0"/>
        <w:rPr>
          <w:rStyle w:val="nfase"/>
          <w:i w:val="0"/>
          <w:iCs w:val="0"/>
          <w:color w:val="000000" w:themeColor="text1"/>
        </w:rPr>
      </w:pPr>
      <w:bookmarkStart w:id="55" w:name="_Toc122606111"/>
      <w:bookmarkStart w:id="56" w:name="_Toc122606112"/>
      <w:r w:rsidRPr="00E73702">
        <w:rPr>
          <w:rStyle w:val="nfase"/>
          <w:i w:val="0"/>
          <w:iCs w:val="0"/>
          <w:color w:val="000000" w:themeColor="text1"/>
        </w:rPr>
        <w:t>DAS INFRAÇÕES ADMINISTRATIVAS E SANÇÕES</w:t>
      </w:r>
      <w:bookmarkEnd w:id="55"/>
    </w:p>
    <w:p w14:paraId="775F04F6"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Comete infração administrativa, nos termos da lei, o licitante que, com dolo ou culpa:</w:t>
      </w:r>
    </w:p>
    <w:p w14:paraId="134E4D3A"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57" w:name="_Hlk114652595"/>
      <w:r w:rsidRPr="00E73702">
        <w:rPr>
          <w:color w:val="000000" w:themeColor="text1"/>
        </w:rPr>
        <w:t>deixar de entregar a documentação exigida para o certame ou não entregar qualquer documento que tenha sido solicitado pelo Pregoeiro/Agente de Contratação/Comissão durante o certame.</w:t>
      </w:r>
    </w:p>
    <w:p w14:paraId="3DF5674A"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58" w:name="_Ref114668108"/>
      <w:r w:rsidRPr="00E73702">
        <w:rPr>
          <w:rStyle w:val="nfase"/>
          <w:i w:val="0"/>
          <w:iCs w:val="0"/>
          <w:color w:val="000000" w:themeColor="text1"/>
        </w:rPr>
        <w:t>Salvo em decorrência de fato superveniente devidamente justificado, não mantiver a proposta em especial quando:</w:t>
      </w:r>
      <w:bookmarkEnd w:id="58"/>
    </w:p>
    <w:p w14:paraId="0A8844B9"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Não enviar a proposta adequada ao último lance ofertado ou após a negociação.</w:t>
      </w:r>
    </w:p>
    <w:p w14:paraId="28C12195"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Recusar-se a enviar o detalhamento da proposta quando exigível.</w:t>
      </w:r>
    </w:p>
    <w:p w14:paraId="143229B2"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Pedir para ser desclassificado quando encerrada a etapa competitiva.</w:t>
      </w:r>
    </w:p>
    <w:p w14:paraId="63765FF6"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Deixar de apresentar amostra.</w:t>
      </w:r>
    </w:p>
    <w:p w14:paraId="4F4C5973"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Apresentar proposta ou amostra em desacordo com as especificações do edital.</w:t>
      </w:r>
    </w:p>
    <w:p w14:paraId="3F107EFF"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59" w:name="_Ref114668139"/>
      <w:r w:rsidRPr="00E73702">
        <w:rPr>
          <w:rStyle w:val="nfase"/>
          <w:i w:val="0"/>
          <w:iCs w:val="0"/>
          <w:color w:val="000000" w:themeColor="text1"/>
        </w:rPr>
        <w:t>Não celebrar o contrato ou não entregar a documentação exigida para a contratação, quando convocado dentro do prazo de validade de sua proposta</w:t>
      </w:r>
      <w:bookmarkEnd w:id="59"/>
      <w:r w:rsidRPr="00E73702">
        <w:rPr>
          <w:rStyle w:val="nfase"/>
          <w:i w:val="0"/>
          <w:iCs w:val="0"/>
          <w:color w:val="000000" w:themeColor="text1"/>
        </w:rPr>
        <w:t>.</w:t>
      </w:r>
    </w:p>
    <w:p w14:paraId="76E4DDE4"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Recusar-se, sem justificativa, a assinar o contrato ou a ata de registro de preço, ou a aceitar ou retirar o instrumento equivalente no prazo estabelecido pela Administração.</w:t>
      </w:r>
    </w:p>
    <w:p w14:paraId="45216B30"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60" w:name="_Ref114668249"/>
      <w:r w:rsidRPr="00E73702">
        <w:rPr>
          <w:rStyle w:val="nfase"/>
          <w:i w:val="0"/>
          <w:iCs w:val="0"/>
          <w:color w:val="000000" w:themeColor="text1"/>
        </w:rPr>
        <w:t>Apresentar declaração ou documentação falsa exigida para o certame ou prestar declaração falsa durante a licitação</w:t>
      </w:r>
      <w:bookmarkEnd w:id="60"/>
      <w:r w:rsidRPr="00E73702">
        <w:rPr>
          <w:rStyle w:val="nfase"/>
          <w:i w:val="0"/>
          <w:iCs w:val="0"/>
          <w:color w:val="000000" w:themeColor="text1"/>
        </w:rPr>
        <w:t>.</w:t>
      </w:r>
    </w:p>
    <w:p w14:paraId="2E19F7EA"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61" w:name="_Ref114668245"/>
      <w:r w:rsidRPr="00E73702">
        <w:rPr>
          <w:rStyle w:val="nfase"/>
          <w:i w:val="0"/>
          <w:iCs w:val="0"/>
          <w:color w:val="000000" w:themeColor="text1"/>
        </w:rPr>
        <w:t>Fraudar a licitação</w:t>
      </w:r>
      <w:bookmarkEnd w:id="61"/>
      <w:r w:rsidRPr="00E73702">
        <w:rPr>
          <w:rStyle w:val="nfase"/>
          <w:i w:val="0"/>
          <w:iCs w:val="0"/>
          <w:color w:val="000000" w:themeColor="text1"/>
        </w:rPr>
        <w:t>.</w:t>
      </w:r>
    </w:p>
    <w:p w14:paraId="35489FEE"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62" w:name="_Ref114668247"/>
      <w:r w:rsidRPr="00E73702">
        <w:rPr>
          <w:rStyle w:val="nfase"/>
          <w:i w:val="0"/>
          <w:iCs w:val="0"/>
          <w:color w:val="000000" w:themeColor="text1"/>
        </w:rPr>
        <w:t>Comportar-se de modo inidôneo ou cometer fraude de qualquer natureza, em especial quando:</w:t>
      </w:r>
      <w:bookmarkEnd w:id="62"/>
    </w:p>
    <w:p w14:paraId="3E2C31B9"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Agir em conluio ou em desconformidade com a lei.</w:t>
      </w:r>
    </w:p>
    <w:p w14:paraId="407C4BE4"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Induzir deliberadamente a erro no julgamento.</w:t>
      </w:r>
    </w:p>
    <w:p w14:paraId="7B7840D1" w14:textId="77777777" w:rsidR="00A760F1" w:rsidRPr="00E73702" w:rsidRDefault="00A760F1"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Apresentar amostra falsificada ou deteriorada.</w:t>
      </w:r>
    </w:p>
    <w:p w14:paraId="4F5B8DB5"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63" w:name="_Ref114668251"/>
      <w:r w:rsidRPr="00E73702">
        <w:rPr>
          <w:rStyle w:val="nfase"/>
          <w:i w:val="0"/>
          <w:iCs w:val="0"/>
          <w:color w:val="000000" w:themeColor="text1"/>
        </w:rPr>
        <w:t>Praticar atos ilícitos com vistas a frustrar os objetivos da licitação</w:t>
      </w:r>
      <w:bookmarkEnd w:id="63"/>
      <w:r w:rsidRPr="00E73702">
        <w:rPr>
          <w:rStyle w:val="nfase"/>
          <w:i w:val="0"/>
          <w:iCs w:val="0"/>
          <w:color w:val="000000" w:themeColor="text1"/>
        </w:rPr>
        <w:t>.</w:t>
      </w:r>
    </w:p>
    <w:p w14:paraId="0658354B" w14:textId="77777777" w:rsidR="00A760F1" w:rsidRPr="00E73702" w:rsidRDefault="00A760F1" w:rsidP="00E73702">
      <w:pPr>
        <w:pStyle w:val="Nivel3"/>
        <w:spacing w:before="0" w:after="0" w:line="360" w:lineRule="auto"/>
        <w:ind w:left="284" w:firstLine="0"/>
        <w:rPr>
          <w:rStyle w:val="nfase"/>
          <w:i w:val="0"/>
          <w:iCs w:val="0"/>
          <w:color w:val="000000" w:themeColor="text1"/>
        </w:rPr>
      </w:pPr>
      <w:bookmarkStart w:id="64" w:name="_Ref114668252"/>
      <w:r w:rsidRPr="00E73702">
        <w:rPr>
          <w:rStyle w:val="nfase"/>
          <w:i w:val="0"/>
          <w:iCs w:val="0"/>
          <w:color w:val="000000" w:themeColor="text1"/>
        </w:rPr>
        <w:t xml:space="preserve">Praticar ato lesivo previsto no </w:t>
      </w:r>
      <w:hyperlink r:id="rId33" w:anchor="art5" w:history="1">
        <w:r w:rsidRPr="00E73702">
          <w:rPr>
            <w:rStyle w:val="nfase"/>
            <w:i w:val="0"/>
            <w:iCs w:val="0"/>
            <w:color w:val="000000" w:themeColor="text1"/>
          </w:rPr>
          <w:t>art. 5º da Lei n.º 12.846, de 2013</w:t>
        </w:r>
      </w:hyperlink>
      <w:r w:rsidRPr="00E73702">
        <w:rPr>
          <w:rStyle w:val="nfase"/>
          <w:i w:val="0"/>
          <w:iCs w:val="0"/>
          <w:color w:val="000000" w:themeColor="text1"/>
        </w:rPr>
        <w:t>.</w:t>
      </w:r>
      <w:bookmarkEnd w:id="64"/>
    </w:p>
    <w:bookmarkEnd w:id="57"/>
    <w:p w14:paraId="01013E3D"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Com fulcro na </w:t>
      </w:r>
      <w:hyperlink r:id="rId34" w:history="1">
        <w:r w:rsidRPr="00E73702">
          <w:rPr>
            <w:rStyle w:val="nfase"/>
            <w:i w:val="0"/>
            <w:iCs w:val="0"/>
            <w:color w:val="000000" w:themeColor="text1"/>
          </w:rPr>
          <w:t>Lei nº 14.133, de 2021</w:t>
        </w:r>
      </w:hyperlink>
      <w:r w:rsidRPr="00E73702">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27BD6249"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Advertência. </w:t>
      </w:r>
    </w:p>
    <w:p w14:paraId="27703FDF"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Multa.</w:t>
      </w:r>
    </w:p>
    <w:p w14:paraId="184F1994"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Impedimento de licitar e contratar.</w:t>
      </w:r>
    </w:p>
    <w:p w14:paraId="2D951081"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4AA6FCDE"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Na aplicação das sanções serão considerados:</w:t>
      </w:r>
    </w:p>
    <w:p w14:paraId="033FA43C"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natureza e a gravidade da infração cometida.</w:t>
      </w:r>
    </w:p>
    <w:p w14:paraId="3B8C49D8"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As peculiaridades do caso concreto.</w:t>
      </w:r>
    </w:p>
    <w:p w14:paraId="0FF9B838"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As circunstâncias agravantes ou atenuantes.</w:t>
      </w:r>
    </w:p>
    <w:p w14:paraId="7A1CF12A"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Os danos que dela provierem para a Administração Pública.</w:t>
      </w:r>
    </w:p>
    <w:p w14:paraId="435CDAA2" w14:textId="77777777"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implantação ou o aperfeiçoamento de programa de integridade, conforme normas e orientações dos órgãos de controle.</w:t>
      </w:r>
    </w:p>
    <w:p w14:paraId="5C3C54CA" w14:textId="03B8DEE2"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lastRenderedPageBreak/>
        <w:t xml:space="preserve">A multa será recolhida em percentual de 0,5% a 30% incidente sobre o valor do contrato licitado, recolhida no prazo máximo de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10</w:t>
      </w:r>
      <w:r w:rsidRPr="00E73702">
        <w:rPr>
          <w:color w:val="000000" w:themeColor="text1"/>
        </w:rPr>
        <w:fldChar w:fldCharType="end"/>
      </w:r>
      <w:r w:rsidRPr="00E73702">
        <w:rPr>
          <w:rStyle w:val="nfase"/>
          <w:i w:val="0"/>
          <w:iCs w:val="0"/>
          <w:color w:val="000000" w:themeColor="text1"/>
        </w:rPr>
        <w:t xml:space="preserv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00061EAC" w:rsidRPr="00E73702">
        <w:rPr>
          <w:color w:val="000000" w:themeColor="text1"/>
        </w:rPr>
        <w:t>dez</w:t>
      </w:r>
      <w:r w:rsidRPr="00E73702">
        <w:rPr>
          <w:color w:val="000000" w:themeColor="text1"/>
        </w:rPr>
        <w:fldChar w:fldCharType="end"/>
      </w:r>
      <w:r w:rsidRPr="00E73702">
        <w:rPr>
          <w:rStyle w:val="nfase"/>
          <w:i w:val="0"/>
          <w:iCs w:val="0"/>
          <w:color w:val="000000" w:themeColor="text1"/>
        </w:rPr>
        <w:t xml:space="preserve">) dias úteis, a contar da comunicação oficial. </w:t>
      </w:r>
    </w:p>
    <w:p w14:paraId="118D9E5B" w14:textId="12DC26CA" w:rsidR="00A760F1" w:rsidRPr="00E73702" w:rsidRDefault="00A760F1" w:rsidP="00E73702">
      <w:pPr>
        <w:pStyle w:val="Nivel3"/>
        <w:spacing w:before="0" w:after="0" w:line="360" w:lineRule="auto"/>
        <w:ind w:left="284" w:firstLine="0"/>
        <w:rPr>
          <w:rStyle w:val="nfase"/>
          <w:i w:val="0"/>
          <w:iCs w:val="0"/>
          <w:color w:val="000000" w:themeColor="text1"/>
        </w:rPr>
      </w:pPr>
      <w:bookmarkStart w:id="65" w:name="_Hlk113876035"/>
      <w:r w:rsidRPr="00E73702">
        <w:rPr>
          <w:rStyle w:val="nfase"/>
          <w:i w:val="0"/>
          <w:iCs w:val="0"/>
          <w:color w:val="000000" w:themeColor="text1"/>
        </w:rPr>
        <w:t xml:space="preserve">Para as infrações previstas nos itens </w:t>
      </w:r>
      <w:r w:rsidR="0027384B" w:rsidRPr="00E73702">
        <w:rPr>
          <w:rStyle w:val="nfase"/>
          <w:i w:val="0"/>
          <w:iCs w:val="0"/>
          <w:color w:val="000000" w:themeColor="text1"/>
        </w:rPr>
        <w:t>14.1.1</w:t>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_Ref114668108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14.1.2</w:t>
      </w:r>
      <w:r w:rsidRPr="00E73702">
        <w:rPr>
          <w:rStyle w:val="nfase"/>
          <w:i w:val="0"/>
          <w:iCs w:val="0"/>
          <w:color w:val="000000" w:themeColor="text1"/>
        </w:rPr>
        <w:fldChar w:fldCharType="end"/>
      </w:r>
      <w:r w:rsidRPr="00E73702">
        <w:rPr>
          <w:rStyle w:val="nfase"/>
          <w:i w:val="0"/>
          <w:iCs w:val="0"/>
          <w:color w:val="000000" w:themeColor="text1"/>
        </w:rPr>
        <w:t xml:space="preserve">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_Ref114668139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14.1.3</w:t>
      </w:r>
      <w:r w:rsidRPr="00E73702">
        <w:rPr>
          <w:rStyle w:val="nfase"/>
          <w:i w:val="0"/>
          <w:iCs w:val="0"/>
          <w:color w:val="000000" w:themeColor="text1"/>
        </w:rPr>
        <w:fldChar w:fldCharType="end"/>
      </w:r>
      <w:r w:rsidRPr="00E73702">
        <w:rPr>
          <w:rStyle w:val="nfase"/>
          <w:i w:val="0"/>
          <w:iCs w:val="0"/>
          <w:color w:val="000000" w:themeColor="text1"/>
        </w:rPr>
        <w:t>, a multa será de 0,5% a 15% do valor do contrato licitado.</w:t>
      </w:r>
    </w:p>
    <w:bookmarkEnd w:id="65"/>
    <w:p w14:paraId="0100BBCA" w14:textId="54702DBA" w:rsidR="00A760F1" w:rsidRPr="00E73702" w:rsidRDefault="00A760F1"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 xml:space="preserve">Para as infrações previstas nos itens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_Ref114668249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14.1.5</w:t>
      </w:r>
      <w:r w:rsidRPr="00E73702">
        <w:rPr>
          <w:rStyle w:val="nfase"/>
          <w:i w:val="0"/>
          <w:iCs w:val="0"/>
          <w:color w:val="000000" w:themeColor="text1"/>
        </w:rPr>
        <w:fldChar w:fldCharType="end"/>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_Ref114668245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14.1.6</w:t>
      </w:r>
      <w:r w:rsidRPr="00E73702">
        <w:rPr>
          <w:rStyle w:val="nfase"/>
          <w:i w:val="0"/>
          <w:iCs w:val="0"/>
          <w:color w:val="000000" w:themeColor="text1"/>
        </w:rPr>
        <w:fldChar w:fldCharType="end"/>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_Ref114668247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14.1.7</w:t>
      </w:r>
      <w:r w:rsidRPr="00E73702">
        <w:rPr>
          <w:rStyle w:val="nfase"/>
          <w:i w:val="0"/>
          <w:iCs w:val="0"/>
          <w:color w:val="000000" w:themeColor="text1"/>
        </w:rPr>
        <w:fldChar w:fldCharType="end"/>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_Ref114668251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14.1.8</w:t>
      </w:r>
      <w:r w:rsidRPr="00E73702">
        <w:rPr>
          <w:rStyle w:val="nfase"/>
          <w:i w:val="0"/>
          <w:iCs w:val="0"/>
          <w:color w:val="000000" w:themeColor="text1"/>
        </w:rPr>
        <w:fldChar w:fldCharType="end"/>
      </w:r>
      <w:r w:rsidRPr="00E73702">
        <w:rPr>
          <w:rStyle w:val="nfase"/>
          <w:i w:val="0"/>
          <w:iCs w:val="0"/>
          <w:color w:val="000000" w:themeColor="text1"/>
        </w:rPr>
        <w:t xml:space="preserve">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_Ref114668252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14.1.9</w:t>
      </w:r>
      <w:r w:rsidRPr="00E73702">
        <w:rPr>
          <w:rStyle w:val="nfase"/>
          <w:i w:val="0"/>
          <w:iCs w:val="0"/>
          <w:color w:val="000000" w:themeColor="text1"/>
        </w:rPr>
        <w:fldChar w:fldCharType="end"/>
      </w:r>
      <w:r w:rsidRPr="00E73702">
        <w:rPr>
          <w:rStyle w:val="nfase"/>
          <w:i w:val="0"/>
          <w:iCs w:val="0"/>
          <w:color w:val="000000" w:themeColor="text1"/>
        </w:rPr>
        <w:t>, a multa será de 15% a 30% do valor do contrato licitado.</w:t>
      </w:r>
    </w:p>
    <w:p w14:paraId="1430E6BD"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33109689"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Na aplicação da sanção de multa será facultada a defesa do interessado no prazo de 15 (quinze) dias úteis, contado da data de sua intimação.</w:t>
      </w:r>
    </w:p>
    <w:p w14:paraId="1E6BDBC1" w14:textId="68082C9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sanção de impedimento de licitar e contratar será aplicada ao responsável em decorrência das infrações administrativas relacionadas nos itens </w:t>
      </w:r>
      <w:r w:rsidR="0027384B" w:rsidRPr="00E73702">
        <w:rPr>
          <w:rStyle w:val="nfase"/>
          <w:i w:val="0"/>
          <w:iCs w:val="0"/>
          <w:color w:val="000000" w:themeColor="text1"/>
        </w:rPr>
        <w:t>14.1.1</w:t>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_Ref114668108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14.1.2</w:t>
      </w:r>
      <w:r w:rsidRPr="00E73702">
        <w:rPr>
          <w:rStyle w:val="nfase"/>
          <w:i w:val="0"/>
          <w:iCs w:val="0"/>
          <w:color w:val="000000" w:themeColor="text1"/>
        </w:rPr>
        <w:fldChar w:fldCharType="end"/>
      </w:r>
      <w:r w:rsidRPr="00E73702">
        <w:rPr>
          <w:rStyle w:val="nfase"/>
          <w:i w:val="0"/>
          <w:iCs w:val="0"/>
          <w:color w:val="000000" w:themeColor="text1"/>
        </w:rPr>
        <w:t xml:space="preserve">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_Ref114668139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14.1.3</w:t>
      </w:r>
      <w:r w:rsidRPr="00E73702">
        <w:rPr>
          <w:rStyle w:val="nfase"/>
          <w:i w:val="0"/>
          <w:iCs w:val="0"/>
          <w:color w:val="000000" w:themeColor="text1"/>
        </w:rPr>
        <w:fldChar w:fldCharType="end"/>
      </w:r>
      <w:r w:rsidRPr="00E73702">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ADA2C01" w14:textId="7269D048"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_Ref114668249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14.1.5</w:t>
      </w:r>
      <w:r w:rsidRPr="00E73702">
        <w:rPr>
          <w:rStyle w:val="nfase"/>
          <w:i w:val="0"/>
          <w:iCs w:val="0"/>
          <w:color w:val="000000" w:themeColor="text1"/>
        </w:rPr>
        <w:fldChar w:fldCharType="end"/>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_Ref114668245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14.1.6</w:t>
      </w:r>
      <w:r w:rsidRPr="00E73702">
        <w:rPr>
          <w:rStyle w:val="nfase"/>
          <w:i w:val="0"/>
          <w:iCs w:val="0"/>
          <w:color w:val="000000" w:themeColor="text1"/>
        </w:rPr>
        <w:fldChar w:fldCharType="end"/>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_Ref114668247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14.1.7</w:t>
      </w:r>
      <w:r w:rsidRPr="00E73702">
        <w:rPr>
          <w:rStyle w:val="nfase"/>
          <w:i w:val="0"/>
          <w:iCs w:val="0"/>
          <w:color w:val="000000" w:themeColor="text1"/>
        </w:rPr>
        <w:fldChar w:fldCharType="end"/>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_Ref114668251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14.1.8</w:t>
      </w:r>
      <w:r w:rsidRPr="00E73702">
        <w:rPr>
          <w:rStyle w:val="nfase"/>
          <w:i w:val="0"/>
          <w:iCs w:val="0"/>
          <w:color w:val="000000" w:themeColor="text1"/>
        </w:rPr>
        <w:fldChar w:fldCharType="end"/>
      </w:r>
      <w:r w:rsidRPr="00E73702">
        <w:rPr>
          <w:rStyle w:val="nfase"/>
          <w:i w:val="0"/>
          <w:iCs w:val="0"/>
          <w:color w:val="000000" w:themeColor="text1"/>
        </w:rPr>
        <w:t xml:space="preserve">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_Ref114668252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14.1.9</w:t>
      </w:r>
      <w:r w:rsidRPr="00E73702">
        <w:rPr>
          <w:rStyle w:val="nfase"/>
          <w:i w:val="0"/>
          <w:iCs w:val="0"/>
          <w:color w:val="000000" w:themeColor="text1"/>
        </w:rPr>
        <w:fldChar w:fldCharType="end"/>
      </w:r>
      <w:r w:rsidRPr="00E73702">
        <w:rPr>
          <w:rStyle w:val="nfase"/>
          <w:i w:val="0"/>
          <w:iCs w:val="0"/>
          <w:color w:val="000000" w:themeColor="text1"/>
        </w:rPr>
        <w:t xml:space="preserve">, bem como pelas infrações administrativas previstas nos itens </w:t>
      </w:r>
      <w:r w:rsidR="0027384B" w:rsidRPr="00E73702">
        <w:rPr>
          <w:rStyle w:val="nfase"/>
          <w:i w:val="0"/>
          <w:iCs w:val="0"/>
          <w:color w:val="000000" w:themeColor="text1"/>
        </w:rPr>
        <w:t>14.1.1</w:t>
      </w:r>
      <w:r w:rsidRPr="00E73702">
        <w:rPr>
          <w:rStyle w:val="nfase"/>
          <w:i w:val="0"/>
          <w:iCs w:val="0"/>
          <w:color w:val="000000" w:themeColor="text1"/>
        </w:rPr>
        <w:t xml:space="preserv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_Ref114668108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14.1.2</w:t>
      </w:r>
      <w:r w:rsidRPr="00E73702">
        <w:rPr>
          <w:rStyle w:val="nfase"/>
          <w:i w:val="0"/>
          <w:iCs w:val="0"/>
          <w:color w:val="000000" w:themeColor="text1"/>
        </w:rPr>
        <w:fldChar w:fldCharType="end"/>
      </w:r>
      <w:r w:rsidRPr="00E73702">
        <w:rPr>
          <w:rStyle w:val="nfase"/>
          <w:i w:val="0"/>
          <w:iCs w:val="0"/>
          <w:color w:val="000000" w:themeColor="text1"/>
        </w:rPr>
        <w:t xml:space="preserve"> e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_Ref114668139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14.1.3</w:t>
      </w:r>
      <w:r w:rsidRPr="00E73702">
        <w:rPr>
          <w:rStyle w:val="nfase"/>
          <w:i w:val="0"/>
          <w:iCs w:val="0"/>
          <w:color w:val="000000" w:themeColor="text1"/>
        </w:rPr>
        <w:fldChar w:fldCharType="end"/>
      </w:r>
      <w:r w:rsidRPr="00E73702">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5" w:anchor="art156§5" w:history="1">
        <w:r w:rsidRPr="00E73702">
          <w:rPr>
            <w:rStyle w:val="nfase"/>
            <w:i w:val="0"/>
            <w:iCs w:val="0"/>
            <w:color w:val="000000" w:themeColor="text1"/>
          </w:rPr>
          <w:t>art. 156, §5º, da Lei n.º 14.133/2021</w:t>
        </w:r>
      </w:hyperlink>
      <w:r w:rsidRPr="00E73702">
        <w:rPr>
          <w:rStyle w:val="nfase"/>
          <w:i w:val="0"/>
          <w:iCs w:val="0"/>
          <w:color w:val="000000" w:themeColor="text1"/>
        </w:rPr>
        <w:t>.</w:t>
      </w:r>
    </w:p>
    <w:p w14:paraId="0ED6FCFE" w14:textId="1C03A854"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E73702">
        <w:rPr>
          <w:rStyle w:val="nfase"/>
          <w:i w:val="0"/>
          <w:iCs w:val="0"/>
          <w:color w:val="000000" w:themeColor="text1"/>
        </w:rPr>
        <w:fldChar w:fldCharType="begin"/>
      </w:r>
      <w:r w:rsidRPr="00E73702">
        <w:rPr>
          <w:rStyle w:val="nfase"/>
          <w:i w:val="0"/>
          <w:iCs w:val="0"/>
          <w:color w:val="000000" w:themeColor="text1"/>
        </w:rPr>
        <w:instrText xml:space="preserve"> REF _Ref114668139 \r \h  \* MERGEFORMAT </w:instrText>
      </w:r>
      <w:r w:rsidRPr="00E73702">
        <w:rPr>
          <w:rStyle w:val="nfase"/>
          <w:i w:val="0"/>
          <w:iCs w:val="0"/>
          <w:color w:val="000000" w:themeColor="text1"/>
        </w:rPr>
      </w:r>
      <w:r w:rsidRPr="00E73702">
        <w:rPr>
          <w:rStyle w:val="nfase"/>
          <w:i w:val="0"/>
          <w:iCs w:val="0"/>
          <w:color w:val="000000" w:themeColor="text1"/>
        </w:rPr>
        <w:fldChar w:fldCharType="separate"/>
      </w:r>
      <w:r w:rsidR="00A63BAC">
        <w:rPr>
          <w:rStyle w:val="nfase"/>
          <w:i w:val="0"/>
          <w:iCs w:val="0"/>
          <w:color w:val="000000" w:themeColor="text1"/>
        </w:rPr>
        <w:t>14.1.3</w:t>
      </w:r>
      <w:r w:rsidRPr="00E73702">
        <w:rPr>
          <w:rStyle w:val="nfase"/>
          <w:i w:val="0"/>
          <w:iCs w:val="0"/>
          <w:color w:val="000000" w:themeColor="text1"/>
        </w:rPr>
        <w:fldChar w:fldCharType="end"/>
      </w:r>
      <w:r w:rsidRPr="00E73702">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p>
    <w:p w14:paraId="68B45734"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69824D8D"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46E612B5"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03688698"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recurso e o pedido de reconsideração terão efeito suspensivo do ato ou da decisão recorrida até que sobrevenha decisão final da autoridade competente.</w:t>
      </w:r>
    </w:p>
    <w:p w14:paraId="5C002AB7" w14:textId="77777777" w:rsidR="00A760F1" w:rsidRPr="00E73702" w:rsidRDefault="00A760F1"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aplicação das sanções previstas neste edital não exclui, em hipótese alguma, a obrigação de reparação integral dos danos causados.</w:t>
      </w:r>
    </w:p>
    <w:p w14:paraId="7AE375DE" w14:textId="77777777" w:rsidR="007B201C" w:rsidRPr="00E73702" w:rsidRDefault="007B201C" w:rsidP="00E73702">
      <w:pPr>
        <w:pStyle w:val="Nivel2"/>
        <w:spacing w:before="0" w:after="0" w:line="360" w:lineRule="auto"/>
        <w:ind w:left="0" w:firstLine="0"/>
        <w:rPr>
          <w:color w:val="000000" w:themeColor="text1"/>
        </w:rPr>
      </w:pPr>
      <w:r w:rsidRPr="00E73702">
        <w:rPr>
          <w:color w:val="000000" w:themeColor="text1"/>
        </w:rPr>
        <w:lastRenderedPageBreak/>
        <w:t>Para a garantia da ampla defesa e contraditório dos licitantes, as notificações serão enviadas eletronicamente para os endereços de e-mail informados na proposta comercial, bem como os cadastrados pela empresa na plataforma de disputa.</w:t>
      </w:r>
    </w:p>
    <w:p w14:paraId="0D73A2D9" w14:textId="2B7C68B6" w:rsidR="00A760F1" w:rsidRPr="00E73702" w:rsidRDefault="007B201C" w:rsidP="00E73702">
      <w:pPr>
        <w:pStyle w:val="Nivel3"/>
        <w:spacing w:before="0" w:after="0" w:line="360" w:lineRule="auto"/>
        <w:ind w:left="284" w:firstLine="0"/>
        <w:rPr>
          <w:color w:val="000000" w:themeColor="text1"/>
        </w:rPr>
      </w:pPr>
      <w:r w:rsidRPr="00E73702">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1286CD81" w14:textId="77777777" w:rsidR="003C7A23" w:rsidRPr="00E73702" w:rsidRDefault="003C7A23" w:rsidP="00E73702">
      <w:pPr>
        <w:pStyle w:val="Nivel01"/>
        <w:tabs>
          <w:tab w:val="clear" w:pos="567"/>
          <w:tab w:val="left" w:pos="0"/>
        </w:tabs>
        <w:spacing w:before="0" w:line="360" w:lineRule="auto"/>
        <w:ind w:left="0" w:firstLine="0"/>
        <w:rPr>
          <w:rStyle w:val="nfase"/>
          <w:i w:val="0"/>
          <w:iCs w:val="0"/>
          <w:color w:val="000000" w:themeColor="text1"/>
        </w:rPr>
      </w:pPr>
      <w:r w:rsidRPr="00E73702">
        <w:rPr>
          <w:rStyle w:val="nfase"/>
          <w:i w:val="0"/>
          <w:iCs w:val="0"/>
          <w:color w:val="000000" w:themeColor="text1"/>
        </w:rPr>
        <w:t>DA IMPUGNAÇÃO AO EDITAL E DO PEDIDO DE ESCLARECIMENTO</w:t>
      </w:r>
      <w:bookmarkEnd w:id="56"/>
    </w:p>
    <w:p w14:paraId="58868A7B" w14:textId="7107CD6D"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Qualquer pessoa é parte legítima para impugnar este Edital por irregularidade na aplicação da </w:t>
      </w:r>
      <w:hyperlink r:id="rId36" w:history="1">
        <w:r w:rsidRPr="00E73702">
          <w:rPr>
            <w:rStyle w:val="nfase"/>
            <w:i w:val="0"/>
            <w:iCs w:val="0"/>
            <w:color w:val="000000" w:themeColor="text1"/>
          </w:rPr>
          <w:t>Lei nº 14.133, de 2021</w:t>
        </w:r>
      </w:hyperlink>
      <w:r w:rsidRPr="00E73702">
        <w:rPr>
          <w:rStyle w:val="nfase"/>
          <w:i w:val="0"/>
          <w:iCs w:val="0"/>
          <w:color w:val="000000" w:themeColor="text1"/>
        </w:rPr>
        <w:t>, devendo protocolar o pedido até 3 (</w:t>
      </w:r>
      <w:r w:rsidR="004A0EA0" w:rsidRPr="00E73702">
        <w:rPr>
          <w:rStyle w:val="nfase"/>
          <w:i w:val="0"/>
          <w:iCs w:val="0"/>
          <w:color w:val="000000" w:themeColor="text1"/>
        </w:rPr>
        <w:t>três</w:t>
      </w:r>
      <w:r w:rsidR="0044128E" w:rsidRPr="00E73702">
        <w:rPr>
          <w:rStyle w:val="nfase"/>
          <w:i w:val="0"/>
          <w:iCs w:val="0"/>
          <w:color w:val="000000" w:themeColor="text1"/>
        </w:rPr>
        <w:t xml:space="preserve">) </w:t>
      </w:r>
      <w:r w:rsidRPr="00E73702">
        <w:rPr>
          <w:rStyle w:val="nfase"/>
          <w:i w:val="0"/>
          <w:iCs w:val="0"/>
          <w:color w:val="000000" w:themeColor="text1"/>
        </w:rPr>
        <w:t>dias úteis antes da data da abertura do certame.</w:t>
      </w:r>
    </w:p>
    <w:p w14:paraId="3C7B6880"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 impugnação e o pedido de esclarecimento poderão ser realizados por forma eletrônica, pelos seguintes meios: </w:t>
      </w:r>
      <w:r w:rsidR="00E13D1D" w:rsidRPr="00E73702">
        <w:rPr>
          <w:color w:val="000000" w:themeColor="text1"/>
        </w:rPr>
        <w:t xml:space="preserve">por escrito e encaminhada por meio eletrônico no endereço </w:t>
      </w:r>
      <w:hyperlink r:id="rId37" w:history="1">
        <w:r w:rsidR="00E13D1D" w:rsidRPr="00E73702">
          <w:rPr>
            <w:rStyle w:val="Hyperlink"/>
            <w:color w:val="000000" w:themeColor="text1"/>
          </w:rPr>
          <w:t>marquinho.licitacao@gmail.com</w:t>
        </w:r>
      </w:hyperlink>
      <w:r w:rsidR="00E13D1D" w:rsidRPr="00E73702">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As impugnações e pedidos de esclarecimentos não suspendem os prazos previstos no certame.</w:t>
      </w:r>
    </w:p>
    <w:p w14:paraId="19BB7923" w14:textId="77777777" w:rsidR="003C7A23" w:rsidRPr="00E73702" w:rsidRDefault="003C7A23"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Acolhida a impugnação, será definida e publicada nova data para a realização do certame.</w:t>
      </w:r>
    </w:p>
    <w:p w14:paraId="543C832D" w14:textId="77777777" w:rsidR="005327BA" w:rsidRPr="00E73702" w:rsidRDefault="005327BA" w:rsidP="00E73702">
      <w:pPr>
        <w:pStyle w:val="Nivel2"/>
        <w:numPr>
          <w:ilvl w:val="0"/>
          <w:numId w:val="0"/>
        </w:numPr>
        <w:spacing w:before="0" w:after="0" w:line="360" w:lineRule="auto"/>
        <w:rPr>
          <w:rStyle w:val="nfase"/>
          <w:i w:val="0"/>
          <w:iCs w:val="0"/>
          <w:color w:val="000000" w:themeColor="text1"/>
        </w:rPr>
      </w:pPr>
    </w:p>
    <w:p w14:paraId="3448077A" w14:textId="77777777" w:rsidR="003C7A23" w:rsidRPr="00E73702" w:rsidRDefault="003C7A23" w:rsidP="00E73702">
      <w:pPr>
        <w:pStyle w:val="Nivel01"/>
        <w:spacing w:before="0" w:line="360" w:lineRule="auto"/>
        <w:ind w:left="0" w:firstLine="0"/>
        <w:rPr>
          <w:rStyle w:val="nfase"/>
          <w:i w:val="0"/>
          <w:iCs w:val="0"/>
          <w:color w:val="000000" w:themeColor="text1"/>
        </w:rPr>
      </w:pPr>
      <w:bookmarkStart w:id="66" w:name="_Toc122606113"/>
      <w:r w:rsidRPr="00E73702">
        <w:rPr>
          <w:rStyle w:val="nfase"/>
          <w:i w:val="0"/>
          <w:iCs w:val="0"/>
          <w:color w:val="000000" w:themeColor="text1"/>
        </w:rPr>
        <w:t>DAS DISPOSIÇÕES GERAIS</w:t>
      </w:r>
      <w:bookmarkEnd w:id="66"/>
    </w:p>
    <w:p w14:paraId="4A53963B"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Será divulgada ata da sessão pública no sistema eletrônico.</w:t>
      </w:r>
    </w:p>
    <w:p w14:paraId="03B73725"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Todas as referências de tempo no Edital, no aviso e durante a sessão pública observarão o horário de Brasília - DF.</w:t>
      </w:r>
    </w:p>
    <w:p w14:paraId="5CAAC75A"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A homologação do resultado desta licitação não implicará direito à contratação.</w:t>
      </w:r>
    </w:p>
    <w:p w14:paraId="1EAEBD43"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E73702" w:rsidRDefault="00E13D1D" w:rsidP="00E73702">
      <w:pPr>
        <w:pStyle w:val="Nivel2"/>
        <w:spacing w:before="0" w:after="0" w:line="360" w:lineRule="auto"/>
        <w:ind w:left="0" w:firstLine="0"/>
        <w:rPr>
          <w:rStyle w:val="nfase"/>
          <w:i w:val="0"/>
          <w:iCs w:val="0"/>
          <w:color w:val="000000" w:themeColor="text1"/>
        </w:rPr>
      </w:pPr>
      <w:r w:rsidRPr="00E73702">
        <w:rPr>
          <w:color w:val="000000" w:themeColor="text1"/>
        </w:rPr>
        <w:lastRenderedPageBreak/>
        <w:t xml:space="preserve">O Edital está disponibilizado, na íntegra, no endereço eletrônico </w:t>
      </w:r>
      <w:r w:rsidRPr="00E73702">
        <w:rPr>
          <w:color w:val="000000" w:themeColor="text1"/>
          <w:u w:val="single"/>
        </w:rPr>
        <w:t>www.marquinho.pr.gov.br/</w:t>
      </w:r>
      <w:r w:rsidR="00B36F29" w:rsidRPr="00E73702">
        <w:rPr>
          <w:color w:val="000000" w:themeColor="text1"/>
          <w:u w:val="single"/>
        </w:rPr>
        <w:t>Licitacoes</w:t>
      </w:r>
      <w:r w:rsidR="003C7A23" w:rsidRPr="00E73702">
        <w:rPr>
          <w:rStyle w:val="nfase"/>
          <w:i w:val="0"/>
          <w:iCs w:val="0"/>
          <w:color w:val="000000" w:themeColor="text1"/>
        </w:rPr>
        <w:t xml:space="preserve"> e endereço eletrônico </w:t>
      </w:r>
      <w:hyperlink r:id="rId38" w:history="1">
        <w:r w:rsidR="006306BD" w:rsidRPr="00E73702">
          <w:rPr>
            <w:rStyle w:val="nfase"/>
            <w:i w:val="0"/>
            <w:iCs w:val="0"/>
            <w:color w:val="000000" w:themeColor="text1"/>
            <w:u w:val="single"/>
          </w:rPr>
          <w:t>www.licitanet.com.br</w:t>
        </w:r>
      </w:hyperlink>
      <w:r w:rsidR="003C7A23" w:rsidRPr="00E73702">
        <w:rPr>
          <w:rStyle w:val="nfase"/>
          <w:i w:val="0"/>
          <w:iCs w:val="0"/>
          <w:color w:val="000000" w:themeColor="text1"/>
        </w:rPr>
        <w:t>.</w:t>
      </w:r>
    </w:p>
    <w:p w14:paraId="66D7AB8E" w14:textId="77777777" w:rsidR="003C7A23" w:rsidRPr="00E73702" w:rsidRDefault="003C7A23" w:rsidP="00E73702">
      <w:pPr>
        <w:pStyle w:val="Nivel2"/>
        <w:spacing w:before="0" w:after="0" w:line="360" w:lineRule="auto"/>
        <w:ind w:left="0" w:firstLine="0"/>
        <w:rPr>
          <w:rStyle w:val="nfase"/>
          <w:i w:val="0"/>
          <w:iCs w:val="0"/>
          <w:color w:val="000000" w:themeColor="text1"/>
        </w:rPr>
      </w:pPr>
      <w:r w:rsidRPr="00E73702">
        <w:rPr>
          <w:rStyle w:val="nfase"/>
          <w:i w:val="0"/>
          <w:iCs w:val="0"/>
          <w:color w:val="000000" w:themeColor="text1"/>
        </w:rPr>
        <w:t>Integram este Edital, para todos os fins e efeitos, os seguintes anexos:</w:t>
      </w:r>
    </w:p>
    <w:p w14:paraId="7751C2DD" w14:textId="77777777" w:rsidR="00184957" w:rsidRPr="00E73702" w:rsidRDefault="00184957"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ANEXO I – Termo de Referência</w:t>
      </w:r>
    </w:p>
    <w:p w14:paraId="16AD9EA2" w14:textId="77777777" w:rsidR="00184957" w:rsidRPr="00E73702" w:rsidRDefault="00184957" w:rsidP="00E73702">
      <w:pPr>
        <w:pStyle w:val="Nivel4"/>
        <w:spacing w:before="0" w:after="0" w:line="360" w:lineRule="auto"/>
        <w:ind w:left="567"/>
        <w:rPr>
          <w:rStyle w:val="nfase"/>
          <w:i w:val="0"/>
          <w:iCs w:val="0"/>
          <w:color w:val="000000" w:themeColor="text1"/>
        </w:rPr>
      </w:pPr>
      <w:r w:rsidRPr="00E73702">
        <w:rPr>
          <w:rStyle w:val="nfase"/>
          <w:i w:val="0"/>
          <w:iCs w:val="0"/>
          <w:color w:val="000000" w:themeColor="text1"/>
        </w:rPr>
        <w:t>Apêndice do Anexo I – Estudo Técnico Preliminar</w:t>
      </w:r>
    </w:p>
    <w:p w14:paraId="1DAB7A8E" w14:textId="77777777" w:rsidR="00184957" w:rsidRPr="00E73702" w:rsidRDefault="00184957"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ANEXO II – Minuta de Termo de Contrato</w:t>
      </w:r>
    </w:p>
    <w:p w14:paraId="56895AEC" w14:textId="77777777" w:rsidR="00184957" w:rsidRPr="00E73702" w:rsidRDefault="00184957"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ANEXO III – Modelo de Proposta de Preços</w:t>
      </w:r>
    </w:p>
    <w:p w14:paraId="41B77662" w14:textId="6E71F88E" w:rsidR="00DA4073" w:rsidRPr="00E73702" w:rsidRDefault="00184957" w:rsidP="00E73702">
      <w:pPr>
        <w:pStyle w:val="Nivel3"/>
        <w:spacing w:before="0" w:after="0" w:line="360" w:lineRule="auto"/>
        <w:ind w:left="284" w:firstLine="0"/>
        <w:rPr>
          <w:rStyle w:val="nfase"/>
          <w:i w:val="0"/>
          <w:iCs w:val="0"/>
          <w:color w:val="000000" w:themeColor="text1"/>
        </w:rPr>
      </w:pPr>
      <w:r w:rsidRPr="00E73702">
        <w:rPr>
          <w:rStyle w:val="nfase"/>
          <w:i w:val="0"/>
          <w:iCs w:val="0"/>
          <w:color w:val="000000" w:themeColor="text1"/>
        </w:rPr>
        <w:t>ANEXO IV – Modelo de Declaração Unificada</w:t>
      </w:r>
    </w:p>
    <w:p w14:paraId="0ADCD8C9" w14:textId="77777777" w:rsidR="00E42698" w:rsidRPr="00E73702" w:rsidRDefault="00E42698" w:rsidP="00E73702">
      <w:pPr>
        <w:pStyle w:val="Nivel2"/>
        <w:numPr>
          <w:ilvl w:val="0"/>
          <w:numId w:val="0"/>
        </w:numPr>
        <w:spacing w:before="0" w:after="0" w:line="360" w:lineRule="auto"/>
        <w:ind w:left="4969"/>
        <w:rPr>
          <w:rStyle w:val="nfase"/>
          <w:i w:val="0"/>
          <w:iCs w:val="0"/>
          <w:color w:val="000000" w:themeColor="text1"/>
        </w:rPr>
      </w:pPr>
    </w:p>
    <w:bookmarkEnd w:id="4"/>
    <w:p w14:paraId="51F1233D" w14:textId="20DCBE40" w:rsidR="005327BA" w:rsidRPr="00E73702" w:rsidRDefault="005327BA"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Marquinho/PR, em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00061EAC" w:rsidRPr="00E73702">
        <w:rPr>
          <w:rFonts w:ascii="Arial" w:hAnsi="Arial" w:cs="Arial"/>
          <w:color w:val="000000" w:themeColor="text1"/>
          <w:sz w:val="20"/>
          <w:szCs w:val="20"/>
        </w:rPr>
        <w:t>16</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de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00061EAC" w:rsidRPr="00E73702">
        <w:rPr>
          <w:rFonts w:ascii="Arial" w:hAnsi="Arial" w:cs="Arial"/>
          <w:color w:val="000000" w:themeColor="text1"/>
          <w:sz w:val="20"/>
          <w:szCs w:val="20"/>
        </w:rPr>
        <w:t>setembro</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de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00D74188" w:rsidRPr="00E73702">
        <w:rPr>
          <w:rFonts w:ascii="Arial" w:hAnsi="Arial" w:cs="Arial"/>
          <w:color w:val="000000" w:themeColor="text1"/>
          <w:sz w:val="20"/>
          <w:szCs w:val="20"/>
        </w:rPr>
        <w:t>2025</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w:t>
      </w:r>
    </w:p>
    <w:p w14:paraId="1DC4E9B5" w14:textId="77777777" w:rsidR="00B028A5" w:rsidRPr="00E73702" w:rsidRDefault="00B028A5" w:rsidP="00E73702">
      <w:pPr>
        <w:spacing w:line="360" w:lineRule="auto"/>
        <w:jc w:val="both"/>
        <w:rPr>
          <w:rFonts w:ascii="Arial" w:hAnsi="Arial" w:cs="Arial"/>
          <w:color w:val="000000" w:themeColor="text1"/>
          <w:sz w:val="20"/>
          <w:szCs w:val="20"/>
        </w:rPr>
      </w:pPr>
    </w:p>
    <w:p w14:paraId="783A4435" w14:textId="77777777" w:rsidR="00B028A5" w:rsidRPr="00E73702" w:rsidRDefault="00B028A5" w:rsidP="00E73702">
      <w:pPr>
        <w:spacing w:line="360" w:lineRule="auto"/>
        <w:jc w:val="both"/>
        <w:rPr>
          <w:rFonts w:ascii="Arial" w:hAnsi="Arial" w:cs="Arial"/>
          <w:color w:val="000000" w:themeColor="text1"/>
          <w:sz w:val="20"/>
          <w:szCs w:val="20"/>
        </w:rPr>
      </w:pPr>
    </w:p>
    <w:p w14:paraId="12F42B05" w14:textId="77777777" w:rsidR="005327BA" w:rsidRPr="00E73702" w:rsidRDefault="005327BA" w:rsidP="00E73702">
      <w:pPr>
        <w:spacing w:line="360" w:lineRule="auto"/>
        <w:jc w:val="center"/>
        <w:rPr>
          <w:rFonts w:ascii="Arial" w:hAnsi="Arial" w:cs="Arial"/>
          <w:b/>
          <w:color w:val="000000" w:themeColor="text1"/>
          <w:sz w:val="20"/>
          <w:szCs w:val="20"/>
        </w:rPr>
      </w:pPr>
      <w:r w:rsidRPr="00E73702">
        <w:rPr>
          <w:rFonts w:ascii="Arial" w:hAnsi="Arial" w:cs="Arial"/>
          <w:b/>
          <w:color w:val="000000" w:themeColor="text1"/>
          <w:sz w:val="20"/>
          <w:szCs w:val="20"/>
        </w:rPr>
        <w:t>ELIO BOLZON JUNIOR</w:t>
      </w:r>
    </w:p>
    <w:p w14:paraId="025E3ADD" w14:textId="3C232506" w:rsidR="007A455D" w:rsidRPr="00E73702" w:rsidRDefault="005327BA"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Prefeito Municipal</w:t>
      </w:r>
    </w:p>
    <w:p w14:paraId="4EC50ECF" w14:textId="77777777" w:rsidR="00B52EE0" w:rsidRPr="00E73702" w:rsidRDefault="00B52EE0" w:rsidP="00E73702">
      <w:pPr>
        <w:spacing w:line="360" w:lineRule="auto"/>
        <w:rPr>
          <w:rStyle w:val="nfase"/>
          <w:rFonts w:ascii="Arial" w:hAnsi="Arial" w:cs="Arial"/>
          <w:b/>
          <w:i w:val="0"/>
          <w:iCs w:val="0"/>
          <w:color w:val="000000" w:themeColor="text1"/>
          <w:sz w:val="20"/>
          <w:szCs w:val="20"/>
        </w:rPr>
      </w:pPr>
      <w:r w:rsidRPr="00E73702">
        <w:rPr>
          <w:rStyle w:val="nfase"/>
          <w:rFonts w:ascii="Arial" w:hAnsi="Arial" w:cs="Arial"/>
          <w:b/>
          <w:i w:val="0"/>
          <w:iCs w:val="0"/>
          <w:color w:val="000000" w:themeColor="text1"/>
          <w:sz w:val="20"/>
          <w:szCs w:val="20"/>
        </w:rPr>
        <w:br w:type="page"/>
      </w:r>
    </w:p>
    <w:p w14:paraId="7EA6E592" w14:textId="049121A9" w:rsidR="004F1E05" w:rsidRPr="00E73702" w:rsidRDefault="004F1E05" w:rsidP="00E73702">
      <w:pPr>
        <w:spacing w:line="360" w:lineRule="auto"/>
        <w:jc w:val="center"/>
        <w:rPr>
          <w:rFonts w:ascii="Arial" w:hAnsi="Arial" w:cs="Arial"/>
          <w:b/>
          <w:color w:val="000000" w:themeColor="text1"/>
          <w:sz w:val="20"/>
          <w:szCs w:val="20"/>
        </w:rPr>
      </w:pPr>
      <w:r w:rsidRPr="00E73702">
        <w:rPr>
          <w:rStyle w:val="nfase"/>
          <w:rFonts w:ascii="Arial" w:hAnsi="Arial" w:cs="Arial"/>
          <w:b/>
          <w:i w:val="0"/>
          <w:iCs w:val="0"/>
          <w:color w:val="000000" w:themeColor="text1"/>
          <w:sz w:val="20"/>
          <w:szCs w:val="20"/>
        </w:rPr>
        <w:lastRenderedPageBreak/>
        <w:t>ANEXO I</w:t>
      </w:r>
      <w:r w:rsidRPr="00E73702">
        <w:rPr>
          <w:rFonts w:ascii="Arial" w:hAnsi="Arial" w:cs="Arial"/>
          <w:b/>
          <w:color w:val="000000" w:themeColor="text1"/>
          <w:sz w:val="20"/>
          <w:szCs w:val="20"/>
        </w:rPr>
        <w:t xml:space="preserve"> </w:t>
      </w:r>
    </w:p>
    <w:p w14:paraId="0522FD83" w14:textId="77777777" w:rsidR="00E73702" w:rsidRPr="00E73702" w:rsidRDefault="00E73702" w:rsidP="00E73702">
      <w:pPr>
        <w:spacing w:line="360" w:lineRule="auto"/>
        <w:jc w:val="center"/>
        <w:rPr>
          <w:rFonts w:ascii="Arial" w:hAnsi="Arial" w:cs="Arial"/>
          <w:b/>
          <w:color w:val="000000" w:themeColor="text1"/>
          <w:sz w:val="20"/>
          <w:szCs w:val="20"/>
        </w:rPr>
      </w:pPr>
      <w:bookmarkStart w:id="67" w:name="_Hlk82471863"/>
      <w:bookmarkStart w:id="68" w:name="_Hlk171066685"/>
      <w:bookmarkStart w:id="69" w:name="_Hlk190158464"/>
      <w:r w:rsidRPr="00E73702">
        <w:rPr>
          <w:rFonts w:ascii="Arial" w:hAnsi="Arial" w:cs="Arial"/>
          <w:b/>
          <w:color w:val="000000" w:themeColor="text1"/>
          <w:sz w:val="20"/>
          <w:szCs w:val="20"/>
        </w:rPr>
        <w:t>TERMO DE REFERÊNCIA</w:t>
      </w:r>
    </w:p>
    <w:p w14:paraId="2A644EA0" w14:textId="2F062ECB" w:rsidR="00E73702" w:rsidRPr="00E73702" w:rsidRDefault="00E73702" w:rsidP="00E73702">
      <w:pPr>
        <w:pStyle w:val="Nivel01"/>
        <w:numPr>
          <w:ilvl w:val="0"/>
          <w:numId w:val="35"/>
        </w:numPr>
        <w:spacing w:before="0" w:line="360" w:lineRule="auto"/>
        <w:rPr>
          <w:rFonts w:eastAsia="Arial"/>
          <w:color w:val="000000" w:themeColor="text1"/>
        </w:rPr>
      </w:pPr>
      <w:r w:rsidRPr="00E73702">
        <w:rPr>
          <w:color w:val="000000" w:themeColor="text1"/>
        </w:rPr>
        <w:t>CONDIÇÕES GERAIS DA AQUISIÇÃO</w:t>
      </w:r>
    </w:p>
    <w:p w14:paraId="65292744" w14:textId="77777777" w:rsidR="00E73702" w:rsidRPr="00E73702" w:rsidRDefault="00E73702" w:rsidP="00E73702">
      <w:pPr>
        <w:pStyle w:val="Nivel2"/>
        <w:spacing w:before="0" w:after="0" w:line="360" w:lineRule="auto"/>
        <w:ind w:left="0" w:firstLine="0"/>
        <w:rPr>
          <w:b/>
          <w:color w:val="000000" w:themeColor="text1"/>
        </w:rPr>
      </w:pPr>
      <w:r w:rsidRPr="00E73702">
        <w:rPr>
          <w:b/>
          <w:color w:val="000000" w:themeColor="text1"/>
        </w:rPr>
        <w:t xml:space="preserve">AQUISIÇÃO DE MÓVEIS E EQUIPAMENTOS ELETRÔNICOS PARA A SECRETARIA MUNICIPAL DE AÇÃO SOCIAL ATRAVÉS DO </w:t>
      </w:r>
      <w:r w:rsidRPr="00E73702">
        <w:rPr>
          <w:rFonts w:eastAsia="Times New Roman"/>
          <w:b/>
          <w:color w:val="000000" w:themeColor="text1"/>
        </w:rPr>
        <w:t>PROGRAMA DE FORTALECIMENTO EMERGENCIAL DO ATENDIMENTO DO CADASTRO ÚNICO NO SISTEMA ÚNICO DA ASSISTÊNCIA SOCIAL (PROCAD-SUAS)</w:t>
      </w:r>
      <w:r w:rsidRPr="00E73702">
        <w:rPr>
          <w:color w:val="000000" w:themeColor="text1"/>
        </w:rPr>
        <w:t>, nos termos da tabela abaixo, conforme condições e exigências estabelecidas neste instrumento.</w:t>
      </w:r>
    </w:p>
    <w:tbl>
      <w:tblPr>
        <w:tblStyle w:val="Tabelacomgrade"/>
        <w:tblW w:w="9691" w:type="dxa"/>
        <w:tblInd w:w="-5" w:type="dxa"/>
        <w:tblLook w:val="04A0" w:firstRow="1" w:lastRow="0" w:firstColumn="1" w:lastColumn="0" w:noHBand="0" w:noVBand="1"/>
      </w:tblPr>
      <w:tblGrid>
        <w:gridCol w:w="694"/>
        <w:gridCol w:w="4693"/>
        <w:gridCol w:w="1148"/>
        <w:gridCol w:w="833"/>
        <w:gridCol w:w="1183"/>
        <w:gridCol w:w="1140"/>
      </w:tblGrid>
      <w:tr w:rsidR="00E73702" w:rsidRPr="00E73702" w14:paraId="5D305DCE" w14:textId="77777777" w:rsidTr="00E73702">
        <w:tc>
          <w:tcPr>
            <w:tcW w:w="6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6D43F0E" w14:textId="77777777" w:rsidR="00E73702" w:rsidRPr="00E73702" w:rsidRDefault="00E73702" w:rsidP="00E73702">
            <w:pPr>
              <w:spacing w:line="360" w:lineRule="auto"/>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ITEM</w:t>
            </w:r>
          </w:p>
        </w:tc>
        <w:tc>
          <w:tcPr>
            <w:tcW w:w="46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783F6BE" w14:textId="77777777" w:rsidR="00E73702" w:rsidRPr="00E73702" w:rsidRDefault="00E73702" w:rsidP="00E73702">
            <w:pPr>
              <w:spacing w:line="360" w:lineRule="auto"/>
              <w:jc w:val="center"/>
              <w:rPr>
                <w:rFonts w:ascii="Arial" w:hAnsi="Arial" w:cs="Arial"/>
                <w:b/>
                <w:color w:val="000000" w:themeColor="text1"/>
                <w:sz w:val="20"/>
                <w:szCs w:val="20"/>
                <w:lang w:val="pt-PT"/>
              </w:rPr>
            </w:pPr>
            <w:r w:rsidRPr="00E73702">
              <w:rPr>
                <w:rFonts w:ascii="Arial" w:hAnsi="Arial" w:cs="Arial"/>
                <w:b/>
                <w:color w:val="000000" w:themeColor="text1"/>
                <w:sz w:val="20"/>
                <w:szCs w:val="20"/>
              </w:rPr>
              <w:t>DESCRIÇÃO DO PRODUTO</w:t>
            </w:r>
          </w:p>
        </w:tc>
        <w:tc>
          <w:tcPr>
            <w:tcW w:w="11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C9DBE34" w14:textId="77777777" w:rsidR="00E73702" w:rsidRPr="00E73702" w:rsidRDefault="00E73702" w:rsidP="00E73702">
            <w:pPr>
              <w:autoSpaceDE w:val="0"/>
              <w:autoSpaceDN w:val="0"/>
              <w:adjustRightInd w:val="0"/>
              <w:spacing w:line="360" w:lineRule="auto"/>
              <w:jc w:val="center"/>
              <w:rPr>
                <w:rFonts w:ascii="Arial" w:hAnsi="Arial" w:cs="Arial"/>
                <w:b/>
                <w:color w:val="000000" w:themeColor="text1"/>
                <w:sz w:val="20"/>
                <w:szCs w:val="20"/>
                <w:lang w:val="pt-PT"/>
              </w:rPr>
            </w:pPr>
            <w:r w:rsidRPr="00E73702">
              <w:rPr>
                <w:rFonts w:ascii="Arial" w:hAnsi="Arial" w:cs="Arial"/>
                <w:b/>
                <w:color w:val="000000" w:themeColor="text1"/>
                <w:sz w:val="20"/>
                <w:szCs w:val="20"/>
              </w:rPr>
              <w:t>UNIDADE DE MEDIDA</w:t>
            </w:r>
          </w:p>
        </w:tc>
        <w:tc>
          <w:tcPr>
            <w:tcW w:w="83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9688F0" w14:textId="77777777" w:rsidR="00E73702" w:rsidRPr="00E73702" w:rsidRDefault="00E73702" w:rsidP="00E73702">
            <w:pPr>
              <w:autoSpaceDE w:val="0"/>
              <w:autoSpaceDN w:val="0"/>
              <w:adjustRightInd w:val="0"/>
              <w:spacing w:line="360" w:lineRule="auto"/>
              <w:jc w:val="center"/>
              <w:rPr>
                <w:rFonts w:ascii="Arial" w:hAnsi="Arial" w:cs="Arial"/>
                <w:b/>
                <w:color w:val="000000" w:themeColor="text1"/>
                <w:sz w:val="20"/>
                <w:szCs w:val="20"/>
                <w:lang w:val="pt-PT"/>
              </w:rPr>
            </w:pPr>
            <w:r w:rsidRPr="00E73702">
              <w:rPr>
                <w:rFonts w:ascii="Arial" w:hAnsi="Arial" w:cs="Arial"/>
                <w:b/>
                <w:color w:val="000000" w:themeColor="text1"/>
                <w:sz w:val="20"/>
                <w:szCs w:val="20"/>
              </w:rPr>
              <w:t>QTDE</w:t>
            </w:r>
          </w:p>
        </w:tc>
        <w:tc>
          <w:tcPr>
            <w:tcW w:w="11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1033EF" w14:textId="77777777" w:rsidR="00E73702" w:rsidRPr="00E73702" w:rsidRDefault="00E73702" w:rsidP="00E73702">
            <w:pPr>
              <w:autoSpaceDE w:val="0"/>
              <w:autoSpaceDN w:val="0"/>
              <w:adjustRightInd w:val="0"/>
              <w:spacing w:line="360" w:lineRule="auto"/>
              <w:jc w:val="center"/>
              <w:rPr>
                <w:rFonts w:ascii="Arial" w:hAnsi="Arial" w:cs="Arial"/>
                <w:b/>
                <w:color w:val="000000" w:themeColor="text1"/>
                <w:sz w:val="20"/>
                <w:szCs w:val="20"/>
              </w:rPr>
            </w:pPr>
            <w:r w:rsidRPr="00E73702">
              <w:rPr>
                <w:rFonts w:ascii="Arial" w:hAnsi="Arial" w:cs="Arial"/>
                <w:b/>
                <w:bCs/>
                <w:color w:val="000000" w:themeColor="text1"/>
                <w:sz w:val="20"/>
                <w:szCs w:val="20"/>
              </w:rPr>
              <w:t>VALOR UNITÁRIO</w:t>
            </w:r>
          </w:p>
        </w:tc>
        <w:tc>
          <w:tcPr>
            <w:tcW w:w="11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A51C02" w14:textId="77777777" w:rsidR="00E73702" w:rsidRPr="00E73702" w:rsidRDefault="00E73702" w:rsidP="00E73702">
            <w:pPr>
              <w:autoSpaceDE w:val="0"/>
              <w:autoSpaceDN w:val="0"/>
              <w:adjustRightInd w:val="0"/>
              <w:spacing w:line="360" w:lineRule="auto"/>
              <w:jc w:val="center"/>
              <w:rPr>
                <w:rFonts w:ascii="Arial" w:hAnsi="Arial" w:cs="Arial"/>
                <w:b/>
                <w:color w:val="000000" w:themeColor="text1"/>
                <w:sz w:val="20"/>
                <w:szCs w:val="20"/>
              </w:rPr>
            </w:pPr>
            <w:r w:rsidRPr="00E73702">
              <w:rPr>
                <w:rFonts w:ascii="Arial" w:hAnsi="Arial" w:cs="Arial"/>
                <w:b/>
                <w:bCs/>
                <w:color w:val="000000" w:themeColor="text1"/>
                <w:sz w:val="20"/>
                <w:szCs w:val="20"/>
              </w:rPr>
              <w:t>VALOR TOTAL</w:t>
            </w:r>
          </w:p>
        </w:tc>
      </w:tr>
      <w:tr w:rsidR="00E73702" w:rsidRPr="00E73702" w14:paraId="651104D7" w14:textId="77777777" w:rsidTr="00E73702">
        <w:tc>
          <w:tcPr>
            <w:tcW w:w="6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38B82F3"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001</w:t>
            </w:r>
          </w:p>
        </w:tc>
        <w:tc>
          <w:tcPr>
            <w:tcW w:w="46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2B7952"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CAIXA DE SOM COM ALÇA, ENTRADA PARA 2 MICROFONES, FUNÇÃO TWS BLUETOOTH 5.0 E 2 ALTO FALANTES 1200W, COM AS SEGUINTES ESPECIFICAÇÕES MÍNIMAS: POTÊNCIA: 1200W, QUANTIDADE DE ALTO FALANTES: 2 DE 8", BATERIA: 12V, 5000 MAH, AUTONOMIA: ATÉ 5 HORAS, TEMPO PARA CARGA TOTAL: 3 A 4 HORAS (0 A 100%), BLUETOOTH: 5.0 (ATÉ 10 METROS), FUNÇÃO TWS (PARA MODELOS IDÊNTICOS), RÁDIO FM, ALÇA E RODINHAS PARA TRANSPORTE, 02 ENTRADAS PARA MICROFONE, AUXILIAR: AUX 3,5 MM, CARTÃO DE MEMÓRIA, USB (REPRODUÇÃO DE ARQUIVOS MP3).</w:t>
            </w:r>
          </w:p>
        </w:tc>
        <w:tc>
          <w:tcPr>
            <w:tcW w:w="11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0DA1ED9"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3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ADE3F6D"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c>
          <w:tcPr>
            <w:tcW w:w="11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341535"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1.491,54</w:t>
            </w:r>
          </w:p>
        </w:tc>
        <w:tc>
          <w:tcPr>
            <w:tcW w:w="11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81E7F94"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1.491,54</w:t>
            </w:r>
          </w:p>
        </w:tc>
      </w:tr>
      <w:tr w:rsidR="00E73702" w:rsidRPr="00E73702" w14:paraId="4A220FE0" w14:textId="77777777" w:rsidTr="00E73702">
        <w:tc>
          <w:tcPr>
            <w:tcW w:w="6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F38F29"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002</w:t>
            </w:r>
          </w:p>
        </w:tc>
        <w:tc>
          <w:tcPr>
            <w:tcW w:w="46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2C7F6AF"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CELULAR SMARTPHONE COM SISTEMA ANDROID COM AS SEGUINTES ESPECIFICAÇÕES MÍNIMAS: PROCESSADOR: OCTACORE DE 2.2 GHZ OU SUPERIOR, MEMÓRIA RAM: 6 GB OU SUPERIOR, MEMÓRIA DE ARMAZENAMENTO INTERNO: 128 GB OU SUPERIOR, DUAL NANO SIM, CONEXÕES: BLUETOOTH 5.2, WIFI 2.4 GHZ | WIFI 5 GHZ, USBC, NFC OU SUPERIORES, GPS: GLONASS/BEIDOU/GALILEO OU EQUIVALENTES, TAMANHO DA TELA: 6,67” OU SUPERIOR, TAXA DE ATUALIZAÇÃO DA TELA: 120 HZ, TECNOLOGIA DA TELA: AMOLED OU SUPERIOR, RESOLUÇÃO: 1080X2400 PIXELS OU SUPERIOR, CÂMERA FRONTAL: 13 MP OU SUPERIOR, CÂMERA TRASEIRA: 48 MP + 8 MP + 2 MP OU SUPERIOR, BATERIA: 5.000 MAH OU </w:t>
            </w:r>
            <w:r w:rsidRPr="00E73702">
              <w:rPr>
                <w:rFonts w:ascii="Arial" w:hAnsi="Arial" w:cs="Arial"/>
                <w:color w:val="000000" w:themeColor="text1"/>
                <w:sz w:val="20"/>
                <w:szCs w:val="20"/>
              </w:rPr>
              <w:lastRenderedPageBreak/>
              <w:t>SUPERIOR, SISTEMA OPERACIONAL: ANDROID 12 OU SUPERIOR, CONECTOR DE ENTRADA: USBC, GARANTIA: NO MÍNIMO DE 12 (DOZE) MESES, O APARELHO CELULAR DEVERÁ SER ENTREGUE ACOMPANHADO DE: 01 CARREGADOR DE TOMADA ULTRARRÁPIDO 33W, 01 CABO USBC, 01 FERRAMENTA EJETORA DE CHIP, 01 CAPA PROTETORA EMBORRACHADA OU DE SILICONE COMPATÍVEL COM O MODELO (A CAPA PODERÁ VIR SEPARADA DA EMBALAGEM PADRÃO), 01 PELÍCULA TRANSPARENTE COMPATÍVEL COM O MODELO, 01 MANUAL E TERMO DE GARANTIA (EM PORTUGUÊS BRASIL).</w:t>
            </w:r>
          </w:p>
        </w:tc>
        <w:tc>
          <w:tcPr>
            <w:tcW w:w="11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C4F4270"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lastRenderedPageBreak/>
              <w:t>UN</w:t>
            </w:r>
          </w:p>
        </w:tc>
        <w:tc>
          <w:tcPr>
            <w:tcW w:w="83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B47245"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c>
          <w:tcPr>
            <w:tcW w:w="11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9081A7"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2.379,93</w:t>
            </w:r>
          </w:p>
        </w:tc>
        <w:tc>
          <w:tcPr>
            <w:tcW w:w="11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CAD389"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2.379,93</w:t>
            </w:r>
          </w:p>
        </w:tc>
      </w:tr>
      <w:tr w:rsidR="00E73702" w:rsidRPr="00E73702" w14:paraId="2D9FDBF3" w14:textId="77777777" w:rsidTr="00E73702">
        <w:tc>
          <w:tcPr>
            <w:tcW w:w="6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C7EDCD"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003</w:t>
            </w:r>
          </w:p>
        </w:tc>
        <w:tc>
          <w:tcPr>
            <w:tcW w:w="46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BFA9AC0"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KIT COM 2 MICROFONES PROFISSIONAIS WIRELESS SEM FIO, 1 FONTE BIVOLT 1 CABO P10 1 MANUAL, MICROFONES COM AS SEGUINTES ESPECIFICAÇÕES MÍNIMAS: FREQUÊNCIA DE 210-870MHZ, ESTABILIDADE DE FREQUÊNCIA &gt; +30PPM, RESPOSTA DE FREQUÊNCIA DE 75~12KHZ, INTERVALO DINÂMICO DE 80DB, T.H.D &lt;1%, TAXA S/N:&gt;80DB, ÁREA DE SERVIÇO DE 30M, TENSÃO DE FONTE ELÉTRICA DE 110/220V, POTÊNCIA DE 1W, SENSIBILIDADE DE 30DB/UV, TAXA FALSA &gt;70DB, VICINITY RATE &gt;70DB, SAÍDA DE ÁUDIO &gt;25MW, POTÊNCIA DO TRANSMISSOR DE 8,5MW, TENSÃO DE ALIMENTAÇÃO DE 2 PILHAS AA EM CADA MICROFONE.</w:t>
            </w:r>
          </w:p>
        </w:tc>
        <w:tc>
          <w:tcPr>
            <w:tcW w:w="11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0FAA52"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3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C05B4EC"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c>
          <w:tcPr>
            <w:tcW w:w="11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FAB738"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718,43</w:t>
            </w:r>
          </w:p>
        </w:tc>
        <w:tc>
          <w:tcPr>
            <w:tcW w:w="11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53D85A"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718,43</w:t>
            </w:r>
          </w:p>
        </w:tc>
      </w:tr>
      <w:tr w:rsidR="00E73702" w:rsidRPr="00E73702" w14:paraId="1A3E4EE2" w14:textId="77777777" w:rsidTr="00E73702">
        <w:tc>
          <w:tcPr>
            <w:tcW w:w="6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C5B84A"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004</w:t>
            </w:r>
          </w:p>
        </w:tc>
        <w:tc>
          <w:tcPr>
            <w:tcW w:w="46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3BE5DF"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MESA DE ESCRITÓRIO INDUSTRIAL COM LARGURA 140CM, COMPRIMENTO DE 60CM, ESPESSURA 18MM E ALTURA DE 75CM. COM AS SEGUINTES ESPECIFICAÇÕES MÍNIMAS: FABRICADA COM METALON DE E MADEIRA PINUS DE 18MM. COM PINTURA ELETROSTÁTICA PARA MAIOR PROTEÇÃO, ALÉM DE TRATAMENTOS DE ACABAMENTO COMO VERNIZ INCOLOR, BRILHANTE, </w:t>
            </w:r>
            <w:r w:rsidRPr="00E73702">
              <w:rPr>
                <w:rFonts w:ascii="Arial" w:hAnsi="Arial" w:cs="Arial"/>
                <w:color w:val="000000" w:themeColor="text1"/>
                <w:sz w:val="20"/>
                <w:szCs w:val="20"/>
              </w:rPr>
              <w:lastRenderedPageBreak/>
              <w:t>BRILHANTE ESPELHO E PU, QUE PROTEGEM CONTRA MANCHAS.</w:t>
            </w:r>
          </w:p>
        </w:tc>
        <w:tc>
          <w:tcPr>
            <w:tcW w:w="11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EE6093"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lastRenderedPageBreak/>
              <w:t>UN</w:t>
            </w:r>
          </w:p>
        </w:tc>
        <w:tc>
          <w:tcPr>
            <w:tcW w:w="83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BFBA299"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4,00</w:t>
            </w:r>
          </w:p>
        </w:tc>
        <w:tc>
          <w:tcPr>
            <w:tcW w:w="11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998E17"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770,00</w:t>
            </w:r>
          </w:p>
        </w:tc>
        <w:tc>
          <w:tcPr>
            <w:tcW w:w="11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ECDF47"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3.080,00</w:t>
            </w:r>
          </w:p>
        </w:tc>
      </w:tr>
      <w:tr w:rsidR="00E73702" w:rsidRPr="00E73702" w14:paraId="49BBBD94" w14:textId="77777777" w:rsidTr="00E73702">
        <w:tc>
          <w:tcPr>
            <w:tcW w:w="6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364EE65"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005</w:t>
            </w:r>
          </w:p>
        </w:tc>
        <w:tc>
          <w:tcPr>
            <w:tcW w:w="46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21A8A2C"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ROTEADOR WI-FI MESH DUAL-BAND AC1900 SEM FIO, PADRÕES WI-FI 5, IEEE 802.11AC/N/A 5 GHZ, IEEE 802.11N/B/G 2,4 GHZ, VELOCIDADES WI-FI AC1900, 5 GHZ: 1300 MBPS (802.11AC), 2,4 GHZ: 600 MBPS (802.11N), TECNOLOGIA MESH TP-LINK, O BACKHAUL ETHERNET, 3 × ANTENAS (INTERNAS), MODOS DE TRABALHO: ROTEADOR E MODO PONTO DE ACESSO, SEGURANÇA DE REDE E CONTROLE DE ACESSO DO FIREWALL SPI. REDE DE CONVIDADOS DE 1 × 5 GHZ E REDE DE CONVIDADOS DE 1 × 2,4 GHZ. CRIPTOGRAFIA WIFI WPA-PESSOAL. HARDWARE: PORTAS ETHERNET 3 PORTAS GIGABIT. SUPORTA DETECÇÃO AUTOMÁTICA WAN/LAN, BOTÕES BOTÃO DE RESET. PROGRAMAS PROTOCOLO IPV4 IPV6. CONTROLES PARENTAIS: CONTROLES DE TEMPO DE FILTRAGEM DE URL, TIPO WAN, IP DINÂMICO, IP ESTÁTICO, PPPOE, PPTP, L2TP. QOS POR DISPOSITIVO, SERVIÇO DE ARMAZENAMENTO EM NUVEM, ATUALIZAÇÃO DE FIRMWARE TP-LINK, DDNS OTA ID, ENCAMINHAMENTO NAT, ENCAMINHAMENTO DE PORTA, UPNP, IPTV, PROXY IGMP, IGMP SNOOPING, BRIDGE, MARCAÇÃO DE VLAN, DHCP, SERVIDOR DHCP, DDNS LINK TP. DADOS DE TESTE POTÊNCIA DE TRANSMISSÃO WI-FI. CE: &lt;20 DBM (2,4 GHZ) &lt;23 DBM (5 GHZ) FCC: &lt;30 DBM (2,4 GHZ) &lt;30 DBM (5 GHZ).</w:t>
            </w:r>
          </w:p>
        </w:tc>
        <w:tc>
          <w:tcPr>
            <w:tcW w:w="11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F338450"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3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67D218"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c>
          <w:tcPr>
            <w:tcW w:w="11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F3C52D"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432,21</w:t>
            </w:r>
          </w:p>
        </w:tc>
        <w:tc>
          <w:tcPr>
            <w:tcW w:w="11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DE01CBF"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432,21</w:t>
            </w:r>
          </w:p>
        </w:tc>
      </w:tr>
      <w:tr w:rsidR="00E73702" w:rsidRPr="00E73702" w14:paraId="003B090C" w14:textId="77777777" w:rsidTr="00E73702">
        <w:tc>
          <w:tcPr>
            <w:tcW w:w="69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64A9B6"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006</w:t>
            </w:r>
          </w:p>
        </w:tc>
        <w:tc>
          <w:tcPr>
            <w:tcW w:w="469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ACF87E1" w14:textId="77777777" w:rsidR="00E73702" w:rsidRPr="00E73702" w:rsidRDefault="00E73702" w:rsidP="00E73702">
            <w:pPr>
              <w:spacing w:line="360" w:lineRule="auto"/>
              <w:jc w:val="both"/>
              <w:rPr>
                <w:rFonts w:ascii="Arial" w:hAnsi="Arial" w:cs="Arial"/>
                <w:bCs/>
                <w:color w:val="000000" w:themeColor="text1"/>
                <w:sz w:val="20"/>
                <w:szCs w:val="20"/>
              </w:rPr>
            </w:pPr>
            <w:r w:rsidRPr="00E73702">
              <w:rPr>
                <w:rFonts w:ascii="Arial" w:hAnsi="Arial" w:cs="Arial"/>
                <w:bCs/>
                <w:color w:val="000000" w:themeColor="text1"/>
                <w:sz w:val="20"/>
                <w:szCs w:val="20"/>
              </w:rPr>
              <w:t>TABLET COM NO MINIMO 32GB DE MEMORIA INTERNA (EXPANSIVEL ATRAVÉS DE CARTÃO DE MEMÓRIA), TELA MULTITOQUE DE 8, PROCESSADOR DE NO MINIMO 4 NUCLEOS COM 1,3 GHZ, WI-FI - ANDROID 4.4 PROC. QUAD CORE CÂMERA INTEGRADA, MINIMO 2GB DE MEMORIA RAM, GPS. BATERIA DE MÍNIMO 5000 MAH, COM CARREGADOR USB.</w:t>
            </w:r>
          </w:p>
        </w:tc>
        <w:tc>
          <w:tcPr>
            <w:tcW w:w="114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9C97A1"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3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71F3F8"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2,00</w:t>
            </w:r>
          </w:p>
        </w:tc>
        <w:tc>
          <w:tcPr>
            <w:tcW w:w="118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A9744B"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989,00</w:t>
            </w:r>
          </w:p>
        </w:tc>
        <w:tc>
          <w:tcPr>
            <w:tcW w:w="114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5DF3D2F" w14:textId="77777777" w:rsidR="00E73702" w:rsidRPr="00E73702" w:rsidRDefault="00E73702" w:rsidP="00E73702">
            <w:pPr>
              <w:spacing w:line="360" w:lineRule="auto"/>
              <w:jc w:val="right"/>
              <w:rPr>
                <w:rFonts w:ascii="Arial" w:hAnsi="Arial" w:cs="Arial"/>
                <w:color w:val="000000" w:themeColor="text1"/>
                <w:sz w:val="20"/>
                <w:szCs w:val="20"/>
              </w:rPr>
            </w:pPr>
            <w:r w:rsidRPr="00E73702">
              <w:rPr>
                <w:rFonts w:ascii="Arial" w:hAnsi="Arial" w:cs="Arial"/>
                <w:color w:val="000000" w:themeColor="text1"/>
                <w:sz w:val="20"/>
                <w:szCs w:val="20"/>
              </w:rPr>
              <w:t>1.978,00</w:t>
            </w:r>
          </w:p>
        </w:tc>
      </w:tr>
    </w:tbl>
    <w:p w14:paraId="73D6C415"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lastRenderedPageBreak/>
        <w:t>Os bens objeto desta contratação são caracterizados como comuns, conforme justificativa constante do Estudo Técnico Preliminar.</w:t>
      </w:r>
    </w:p>
    <w:p w14:paraId="112D58B6"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objeto desta contratação não se enquadra como sendo de bem de luxo, conforme Decreto nº 10.818, de 27 de setembro de 2021.</w:t>
      </w:r>
    </w:p>
    <w:p w14:paraId="13B10261"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O prazo de vigência da contratação é de </w:t>
      </w:r>
      <w:r w:rsidRPr="00E73702">
        <w:rPr>
          <w:bCs/>
          <w:color w:val="000000" w:themeColor="text1"/>
        </w:rPr>
        <w:t>12 (doze) meses</w:t>
      </w:r>
      <w:r w:rsidRPr="00E73702">
        <w:rPr>
          <w:color w:val="000000" w:themeColor="text1"/>
        </w:rPr>
        <w:t xml:space="preserve"> contados do(a) </w:t>
      </w:r>
      <w:r w:rsidRPr="00E73702">
        <w:rPr>
          <w:bCs/>
          <w:color w:val="000000" w:themeColor="text1"/>
        </w:rPr>
        <w:t>assinatura do contrato</w:t>
      </w:r>
      <w:r w:rsidRPr="00E73702">
        <w:rPr>
          <w:color w:val="000000" w:themeColor="text1"/>
        </w:rPr>
        <w:t>, na forma do artigo 105 da Lei n° 14.133, de 2021.</w:t>
      </w:r>
    </w:p>
    <w:p w14:paraId="08B508ED"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contrato oferece maior detalhamento das regras que serão aplicadas em relação à vigência da contratação.</w:t>
      </w:r>
    </w:p>
    <w:p w14:paraId="24241CBA" w14:textId="77777777" w:rsidR="00E73702" w:rsidRPr="00E73702" w:rsidRDefault="00E73702" w:rsidP="00E73702">
      <w:pPr>
        <w:pStyle w:val="Nivel01"/>
        <w:spacing w:before="0" w:line="360" w:lineRule="auto"/>
        <w:rPr>
          <w:color w:val="000000" w:themeColor="text1"/>
        </w:rPr>
      </w:pPr>
      <w:r w:rsidRPr="00E73702">
        <w:rPr>
          <w:color w:val="000000" w:themeColor="text1"/>
        </w:rPr>
        <w:t>FUNDAMENTAÇÃO E DESCRIÇÃO DA NECESSIDADE DA CONTRATAÇÃO</w:t>
      </w:r>
    </w:p>
    <w:p w14:paraId="186EE0FE"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A Fundamentação da Contratação e de seus quantitativos encontra-se pormenorizada em Tópico específico dos Estudos Técnicos Preliminares, apêndice deste Termo de Referência.</w:t>
      </w:r>
    </w:p>
    <w:p w14:paraId="70BA2672"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objeto da contratação está previsto no Plano de Contratações Anual de 2025, conforme consta das informações básicas desse Termo de Referência.</w:t>
      </w:r>
    </w:p>
    <w:p w14:paraId="3061C9C4" w14:textId="77777777" w:rsidR="00E73702" w:rsidRPr="00E73702" w:rsidRDefault="00E73702" w:rsidP="00E73702">
      <w:pPr>
        <w:pStyle w:val="Nivel01"/>
        <w:spacing w:before="0" w:line="360" w:lineRule="auto"/>
        <w:rPr>
          <w:color w:val="000000" w:themeColor="text1"/>
        </w:rPr>
      </w:pPr>
      <w:r w:rsidRPr="00E73702">
        <w:rPr>
          <w:color w:val="000000" w:themeColor="text1"/>
        </w:rPr>
        <w:t>DESCRIÇÃO DA SOLUÇÃO COMO UM TODO CONSIDERADO O CICLO DE VIDA DO OBJETO E ESPECIFICAÇÃO DO PRODUTO</w:t>
      </w:r>
    </w:p>
    <w:p w14:paraId="328642D7"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A descrição da solução como um todo encontra-se pormenorizada em tópico específico dos Estudos Técnicos Preliminares, apêndice deste Termo de Referência.</w:t>
      </w:r>
    </w:p>
    <w:p w14:paraId="63BEF564" w14:textId="77777777" w:rsidR="00E73702" w:rsidRPr="00E73702" w:rsidRDefault="00E73702" w:rsidP="00E73702">
      <w:pPr>
        <w:pStyle w:val="Nivel01"/>
        <w:spacing w:before="0" w:line="360" w:lineRule="auto"/>
        <w:rPr>
          <w:color w:val="000000" w:themeColor="text1"/>
        </w:rPr>
      </w:pPr>
      <w:r w:rsidRPr="00E73702">
        <w:rPr>
          <w:color w:val="000000" w:themeColor="text1"/>
        </w:rPr>
        <w:t>REQUISITOS DA CONTRATAÇÃO</w:t>
      </w:r>
    </w:p>
    <w:p w14:paraId="2FD8DB84"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Sustentabilidade:</w:t>
      </w:r>
    </w:p>
    <w:p w14:paraId="2D6A16CB" w14:textId="77777777" w:rsidR="00E73702" w:rsidRPr="00E73702" w:rsidRDefault="00E73702" w:rsidP="00E73702">
      <w:pPr>
        <w:pStyle w:val="Nivel2"/>
        <w:spacing w:before="0" w:after="0" w:line="360" w:lineRule="auto"/>
        <w:ind w:left="0" w:firstLine="0"/>
        <w:rPr>
          <w:color w:val="000000" w:themeColor="text1"/>
          <w:shd w:val="clear" w:color="auto" w:fill="FFFFFF"/>
        </w:rPr>
      </w:pPr>
      <w:r w:rsidRPr="00E73702">
        <w:rPr>
          <w:color w:val="000000" w:themeColor="text1"/>
        </w:rPr>
        <w:t>Além dos critérios de sustentabilidade eventualmente inseridos na descrição do objeto, devem ser atendidos os constantes da Guia Nacional de Contratações Sustentáveis.</w:t>
      </w:r>
    </w:p>
    <w:p w14:paraId="59F93A4B" w14:textId="77777777" w:rsidR="00E73702" w:rsidRPr="00E73702" w:rsidRDefault="00E73702" w:rsidP="00E73702">
      <w:pPr>
        <w:pStyle w:val="Nvel1-SemNum"/>
        <w:spacing w:before="0" w:line="360" w:lineRule="auto"/>
        <w:rPr>
          <w:color w:val="000000" w:themeColor="text1"/>
        </w:rPr>
      </w:pPr>
      <w:r w:rsidRPr="00E73702">
        <w:rPr>
          <w:color w:val="000000" w:themeColor="text1"/>
        </w:rPr>
        <w:t>Indicação de marcas ou modelos (</w:t>
      </w:r>
      <w:hyperlink r:id="rId39" w:anchor="art41" w:history="1">
        <w:r w:rsidRPr="00E73702">
          <w:rPr>
            <w:rStyle w:val="Hyperlink"/>
            <w:color w:val="000000" w:themeColor="text1"/>
          </w:rPr>
          <w:t>Art. 41, inciso I, da Lei nº 14.133, de 2021</w:t>
        </w:r>
      </w:hyperlink>
      <w:r w:rsidRPr="00E73702">
        <w:rPr>
          <w:color w:val="000000" w:themeColor="text1"/>
        </w:rPr>
        <w:t>):</w:t>
      </w:r>
    </w:p>
    <w:p w14:paraId="493E3333"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Na presente aquisição não haverá indicação de marcas ou modelos.</w:t>
      </w:r>
    </w:p>
    <w:p w14:paraId="723F1134" w14:textId="77777777" w:rsidR="00E73702" w:rsidRPr="00E73702" w:rsidRDefault="00E73702" w:rsidP="00E73702">
      <w:pPr>
        <w:pStyle w:val="Nvel1-SemNum"/>
        <w:spacing w:before="0" w:line="360" w:lineRule="auto"/>
        <w:rPr>
          <w:color w:val="000000" w:themeColor="text1"/>
        </w:rPr>
      </w:pPr>
      <w:r w:rsidRPr="00E73702">
        <w:rPr>
          <w:color w:val="000000" w:themeColor="text1"/>
        </w:rPr>
        <w:t xml:space="preserve">Da vedação de contratação de marca ou produto </w:t>
      </w:r>
    </w:p>
    <w:p w14:paraId="7883E462"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Não haverá vedação a marcas/produto para a presente contratação, desde que seguidas as especificações do objeto.</w:t>
      </w:r>
    </w:p>
    <w:p w14:paraId="76DD8466" w14:textId="77777777" w:rsidR="00E73702" w:rsidRPr="00E73702" w:rsidRDefault="00E73702" w:rsidP="00E73702">
      <w:pPr>
        <w:pStyle w:val="Nvel1-SemNum"/>
        <w:spacing w:before="0" w:line="360" w:lineRule="auto"/>
        <w:rPr>
          <w:color w:val="000000" w:themeColor="text1"/>
        </w:rPr>
      </w:pPr>
      <w:r w:rsidRPr="00E73702">
        <w:rPr>
          <w:color w:val="000000" w:themeColor="text1"/>
        </w:rPr>
        <w:t>Da exigência de amostra</w:t>
      </w:r>
    </w:p>
    <w:p w14:paraId="2B2D468D"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Na presente aquisição não haverá a exigência de apresentação de amostras.</w:t>
      </w:r>
    </w:p>
    <w:p w14:paraId="02F84EB1"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Subcontratação</w:t>
      </w:r>
    </w:p>
    <w:p w14:paraId="0AEF8A03"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Não é admitida a subcontratação do objeto contratual.</w:t>
      </w:r>
    </w:p>
    <w:p w14:paraId="228E40ED"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Garantia da contratação</w:t>
      </w:r>
    </w:p>
    <w:p w14:paraId="465D9888"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 xml:space="preserve">Não haverá exigência da garantia da contratação dos </w:t>
      </w:r>
      <w:hyperlink r:id="rId40" w:anchor="art96">
        <w:r w:rsidRPr="00E73702">
          <w:rPr>
            <w:rStyle w:val="Hyperlink"/>
            <w:i w:val="0"/>
            <w:iCs w:val="0"/>
            <w:color w:val="000000" w:themeColor="text1"/>
          </w:rPr>
          <w:t>artigos 96 e seguintes da Lei nº 14.133, de 2021</w:t>
        </w:r>
      </w:hyperlink>
      <w:r w:rsidRPr="00E73702">
        <w:rPr>
          <w:i w:val="0"/>
          <w:iCs w:val="0"/>
          <w:color w:val="000000" w:themeColor="text1"/>
        </w:rPr>
        <w:t>, pelas razões constantes do Estudo Técnico Preliminar.</w:t>
      </w:r>
    </w:p>
    <w:p w14:paraId="0FB17F33" w14:textId="77777777" w:rsidR="00E73702" w:rsidRPr="00E73702" w:rsidRDefault="00E73702" w:rsidP="00E73702">
      <w:pPr>
        <w:pStyle w:val="Nivel01"/>
        <w:spacing w:before="0" w:line="360" w:lineRule="auto"/>
        <w:rPr>
          <w:color w:val="000000" w:themeColor="text1"/>
        </w:rPr>
      </w:pPr>
      <w:r w:rsidRPr="00E73702">
        <w:rPr>
          <w:color w:val="000000" w:themeColor="text1"/>
        </w:rPr>
        <w:t>MODELO DE EXECUÇÃO DO OBJETO</w:t>
      </w:r>
    </w:p>
    <w:p w14:paraId="276984F8" w14:textId="77777777" w:rsidR="00E73702" w:rsidRPr="00E73702" w:rsidRDefault="00E73702" w:rsidP="00E73702">
      <w:pPr>
        <w:pStyle w:val="Nvel1-SemNum"/>
        <w:spacing w:before="0" w:line="360" w:lineRule="auto"/>
        <w:rPr>
          <w:color w:val="000000" w:themeColor="text1"/>
        </w:rPr>
      </w:pPr>
      <w:r w:rsidRPr="00E73702">
        <w:rPr>
          <w:color w:val="000000" w:themeColor="text1"/>
        </w:rPr>
        <w:t>Condições de Entrega</w:t>
      </w:r>
    </w:p>
    <w:p w14:paraId="161EF5D6" w14:textId="77777777" w:rsidR="00E73702" w:rsidRPr="00E73702" w:rsidRDefault="00E73702" w:rsidP="00E73702">
      <w:pPr>
        <w:pStyle w:val="Nvel2-Red"/>
        <w:spacing w:before="0" w:after="0" w:line="360" w:lineRule="auto"/>
        <w:ind w:left="0" w:firstLine="0"/>
        <w:rPr>
          <w:rStyle w:val="Fuentedeprrafopredeter"/>
          <w:i w:val="0"/>
          <w:iCs w:val="0"/>
          <w:color w:val="000000" w:themeColor="text1"/>
        </w:rPr>
      </w:pPr>
      <w:r w:rsidRPr="00E73702">
        <w:rPr>
          <w:rStyle w:val="Fuentedeprrafopredeter"/>
          <w:i w:val="0"/>
          <w:iCs w:val="0"/>
          <w:color w:val="000000" w:themeColor="text1"/>
        </w:rPr>
        <w:t xml:space="preserve">O prazo de entrega dos </w:t>
      </w:r>
      <w:r w:rsidRPr="00E73702">
        <w:rPr>
          <w:i w:val="0"/>
          <w:iCs w:val="0"/>
          <w:color w:val="000000" w:themeColor="text1"/>
          <w:shd w:val="clear" w:color="auto" w:fill="FFFFFF" w:themeFill="background1"/>
        </w:rPr>
        <w:fldChar w:fldCharType="begin">
          <w:ffData>
            <w:name w:val="Texto74"/>
            <w:enabled/>
            <w:calcOnExit w:val="0"/>
            <w:textInput/>
          </w:ffData>
        </w:fldChar>
      </w:r>
      <w:r w:rsidRPr="00E73702">
        <w:rPr>
          <w:i w:val="0"/>
          <w:iCs w:val="0"/>
          <w:color w:val="000000" w:themeColor="text1"/>
          <w:shd w:val="clear" w:color="auto" w:fill="FFFFFF" w:themeFill="background1"/>
        </w:rPr>
        <w:instrText xml:space="preserve"> FORMTEXT </w:instrText>
      </w:r>
      <w:r w:rsidRPr="00E73702">
        <w:rPr>
          <w:i w:val="0"/>
          <w:iCs w:val="0"/>
          <w:color w:val="000000" w:themeColor="text1"/>
          <w:shd w:val="clear" w:color="auto" w:fill="FFFFFF" w:themeFill="background1"/>
        </w:rPr>
      </w:r>
      <w:r w:rsidRPr="00E73702">
        <w:rPr>
          <w:i w:val="0"/>
          <w:iCs w:val="0"/>
          <w:color w:val="000000" w:themeColor="text1"/>
          <w:shd w:val="clear" w:color="auto" w:fill="FFFFFF" w:themeFill="background1"/>
        </w:rPr>
        <w:fldChar w:fldCharType="separate"/>
      </w:r>
      <w:r w:rsidRPr="00E73702">
        <w:rPr>
          <w:i w:val="0"/>
          <w:iCs w:val="0"/>
          <w:color w:val="000000" w:themeColor="text1"/>
          <w:shd w:val="clear" w:color="auto" w:fill="FFFFFF" w:themeFill="background1"/>
        </w:rPr>
        <w:t>itens</w:t>
      </w:r>
      <w:r w:rsidRPr="00E73702">
        <w:rPr>
          <w:i w:val="0"/>
          <w:iCs w:val="0"/>
          <w:color w:val="000000" w:themeColor="text1"/>
          <w:shd w:val="clear" w:color="auto" w:fill="FFFFFF" w:themeFill="background1"/>
        </w:rPr>
        <w:fldChar w:fldCharType="end"/>
      </w:r>
      <w:r w:rsidRPr="00E73702">
        <w:rPr>
          <w:rStyle w:val="Fuentedeprrafopredeter"/>
          <w:i w:val="0"/>
          <w:iCs w:val="0"/>
          <w:color w:val="000000" w:themeColor="text1"/>
        </w:rPr>
        <w:t xml:space="preserve"> será de no máximo </w:t>
      </w:r>
      <w:r w:rsidRPr="00E73702">
        <w:rPr>
          <w:i w:val="0"/>
          <w:iCs w:val="0"/>
          <w:color w:val="000000" w:themeColor="text1"/>
          <w:shd w:val="clear" w:color="auto" w:fill="FFFFFF" w:themeFill="background1"/>
        </w:rPr>
        <w:fldChar w:fldCharType="begin">
          <w:ffData>
            <w:name w:val="Texto74"/>
            <w:enabled/>
            <w:calcOnExit w:val="0"/>
            <w:textInput/>
          </w:ffData>
        </w:fldChar>
      </w:r>
      <w:r w:rsidRPr="00E73702">
        <w:rPr>
          <w:i w:val="0"/>
          <w:iCs w:val="0"/>
          <w:color w:val="000000" w:themeColor="text1"/>
          <w:shd w:val="clear" w:color="auto" w:fill="FFFFFF" w:themeFill="background1"/>
        </w:rPr>
        <w:instrText xml:space="preserve"> FORMTEXT </w:instrText>
      </w:r>
      <w:r w:rsidRPr="00E73702">
        <w:rPr>
          <w:i w:val="0"/>
          <w:iCs w:val="0"/>
          <w:color w:val="000000" w:themeColor="text1"/>
          <w:shd w:val="clear" w:color="auto" w:fill="FFFFFF" w:themeFill="background1"/>
        </w:rPr>
      </w:r>
      <w:r w:rsidRPr="00E73702">
        <w:rPr>
          <w:i w:val="0"/>
          <w:iCs w:val="0"/>
          <w:color w:val="000000" w:themeColor="text1"/>
          <w:shd w:val="clear" w:color="auto" w:fill="FFFFFF" w:themeFill="background1"/>
        </w:rPr>
        <w:fldChar w:fldCharType="separate"/>
      </w:r>
      <w:r w:rsidRPr="00E73702">
        <w:rPr>
          <w:i w:val="0"/>
          <w:iCs w:val="0"/>
          <w:color w:val="000000" w:themeColor="text1"/>
          <w:shd w:val="clear" w:color="auto" w:fill="FFFFFF" w:themeFill="background1"/>
        </w:rPr>
        <w:t>05</w:t>
      </w:r>
      <w:r w:rsidRPr="00E73702">
        <w:rPr>
          <w:i w:val="0"/>
          <w:iCs w:val="0"/>
          <w:color w:val="000000" w:themeColor="text1"/>
          <w:shd w:val="clear" w:color="auto" w:fill="FFFFFF" w:themeFill="background1"/>
        </w:rPr>
        <w:fldChar w:fldCharType="end"/>
      </w:r>
      <w:r w:rsidRPr="00E73702">
        <w:rPr>
          <w:i w:val="0"/>
          <w:iCs w:val="0"/>
          <w:color w:val="000000" w:themeColor="text1"/>
        </w:rPr>
        <w:t xml:space="preserve"> (</w:t>
      </w:r>
      <w:bookmarkStart w:id="70" w:name="_Hlk169860974"/>
      <w:r w:rsidRPr="00E73702">
        <w:rPr>
          <w:i w:val="0"/>
          <w:iCs w:val="0"/>
          <w:color w:val="000000" w:themeColor="text1"/>
          <w:shd w:val="clear" w:color="auto" w:fill="FFFFFF" w:themeFill="background1"/>
        </w:rPr>
        <w:fldChar w:fldCharType="begin">
          <w:ffData>
            <w:name w:val="Texto74"/>
            <w:enabled/>
            <w:calcOnExit w:val="0"/>
            <w:textInput/>
          </w:ffData>
        </w:fldChar>
      </w:r>
      <w:r w:rsidRPr="00E73702">
        <w:rPr>
          <w:i w:val="0"/>
          <w:iCs w:val="0"/>
          <w:color w:val="000000" w:themeColor="text1"/>
          <w:shd w:val="clear" w:color="auto" w:fill="FFFFFF" w:themeFill="background1"/>
        </w:rPr>
        <w:instrText xml:space="preserve"> FORMTEXT </w:instrText>
      </w:r>
      <w:r w:rsidRPr="00E73702">
        <w:rPr>
          <w:i w:val="0"/>
          <w:iCs w:val="0"/>
          <w:color w:val="000000" w:themeColor="text1"/>
          <w:shd w:val="clear" w:color="auto" w:fill="FFFFFF" w:themeFill="background1"/>
        </w:rPr>
      </w:r>
      <w:r w:rsidRPr="00E73702">
        <w:rPr>
          <w:i w:val="0"/>
          <w:iCs w:val="0"/>
          <w:color w:val="000000" w:themeColor="text1"/>
          <w:shd w:val="clear" w:color="auto" w:fill="FFFFFF" w:themeFill="background1"/>
        </w:rPr>
        <w:fldChar w:fldCharType="separate"/>
      </w:r>
      <w:r w:rsidRPr="00E73702">
        <w:rPr>
          <w:i w:val="0"/>
          <w:iCs w:val="0"/>
          <w:color w:val="000000" w:themeColor="text1"/>
          <w:shd w:val="clear" w:color="auto" w:fill="FFFFFF" w:themeFill="background1"/>
        </w:rPr>
        <w:t>cinco</w:t>
      </w:r>
      <w:r w:rsidRPr="00E73702">
        <w:rPr>
          <w:i w:val="0"/>
          <w:iCs w:val="0"/>
          <w:color w:val="000000" w:themeColor="text1"/>
          <w:shd w:val="clear" w:color="auto" w:fill="FFFFFF" w:themeFill="background1"/>
        </w:rPr>
        <w:fldChar w:fldCharType="end"/>
      </w:r>
      <w:bookmarkEnd w:id="70"/>
      <w:r w:rsidRPr="00E73702">
        <w:rPr>
          <w:i w:val="0"/>
          <w:iCs w:val="0"/>
          <w:color w:val="000000" w:themeColor="text1"/>
        </w:rPr>
        <w:t xml:space="preserve">) </w:t>
      </w:r>
      <w:r w:rsidRPr="00E73702">
        <w:rPr>
          <w:rStyle w:val="Fuentedeprrafopredeter"/>
          <w:i w:val="0"/>
          <w:iCs w:val="0"/>
          <w:color w:val="000000" w:themeColor="text1"/>
        </w:rPr>
        <w:t>dias úteis</w:t>
      </w:r>
      <w:r w:rsidRPr="00E73702">
        <w:rPr>
          <w:i w:val="0"/>
          <w:iCs w:val="0"/>
          <w:color w:val="000000" w:themeColor="text1"/>
        </w:rPr>
        <w:t>,</w:t>
      </w:r>
      <w:r w:rsidRPr="00E73702">
        <w:rPr>
          <w:rStyle w:val="Fuentedeprrafopredeter"/>
          <w:i w:val="0"/>
          <w:iCs w:val="0"/>
          <w:color w:val="000000" w:themeColor="text1"/>
        </w:rPr>
        <w:t xml:space="preserve"> após encaminhamento da requisição ao e-mail fornecido pelo proponente vencedor de itens do certame.</w:t>
      </w:r>
    </w:p>
    <w:p w14:paraId="3CC9E11E"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A entrega deverá ser efetuada junto à </w:t>
      </w:r>
      <w:r w:rsidRPr="00E73702">
        <w:rPr>
          <w:color w:val="000000" w:themeColor="text1"/>
          <w:shd w:val="clear" w:color="auto" w:fill="FFFFFF" w:themeFill="background1"/>
        </w:rPr>
        <w:fldChar w:fldCharType="begin">
          <w:ffData>
            <w:name w:val="Texto74"/>
            <w:enabled/>
            <w:calcOnExit w:val="0"/>
            <w:textInput/>
          </w:ffData>
        </w:fldChar>
      </w:r>
      <w:r w:rsidRPr="00E73702">
        <w:rPr>
          <w:color w:val="000000" w:themeColor="text1"/>
          <w:shd w:val="clear" w:color="auto" w:fill="FFFFFF" w:themeFill="background1"/>
        </w:rPr>
        <w:instrText xml:space="preserve"> FORMTEXT </w:instrText>
      </w:r>
      <w:r w:rsidRPr="00E73702">
        <w:rPr>
          <w:color w:val="000000" w:themeColor="text1"/>
          <w:shd w:val="clear" w:color="auto" w:fill="FFFFFF" w:themeFill="background1"/>
        </w:rPr>
      </w:r>
      <w:r w:rsidRPr="00E73702">
        <w:rPr>
          <w:color w:val="000000" w:themeColor="text1"/>
          <w:shd w:val="clear" w:color="auto" w:fill="FFFFFF" w:themeFill="background1"/>
        </w:rPr>
        <w:fldChar w:fldCharType="separate"/>
      </w:r>
      <w:r w:rsidRPr="00E73702">
        <w:rPr>
          <w:color w:val="000000" w:themeColor="text1"/>
          <w:shd w:val="clear" w:color="auto" w:fill="FFFFFF" w:themeFill="background1"/>
        </w:rPr>
        <w:t>Secretaria Municipal de Ação Social, sito a Travessa da Servidão, s/n, Centro, Marquinho-PR</w:t>
      </w:r>
      <w:r w:rsidRPr="00E73702">
        <w:rPr>
          <w:color w:val="000000" w:themeColor="text1"/>
          <w:shd w:val="clear" w:color="auto" w:fill="FFFFFF" w:themeFill="background1"/>
        </w:rPr>
        <w:fldChar w:fldCharType="end"/>
      </w:r>
      <w:r w:rsidRPr="00E73702">
        <w:rPr>
          <w:color w:val="000000" w:themeColor="text1"/>
        </w:rPr>
        <w:t>.</w:t>
      </w:r>
    </w:p>
    <w:p w14:paraId="27CE1597"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Caso não seja possível a entrega no prazo estipulado, a empresa deverá comunicar as razões respectivas com pelo menos </w:t>
      </w:r>
      <w:r w:rsidRPr="00E73702">
        <w:rPr>
          <w:color w:val="000000" w:themeColor="text1"/>
          <w:shd w:val="clear" w:color="auto" w:fill="FFFFFF" w:themeFill="background1"/>
        </w:rPr>
        <w:fldChar w:fldCharType="begin">
          <w:ffData>
            <w:name w:val="Texto74"/>
            <w:enabled/>
            <w:calcOnExit w:val="0"/>
            <w:textInput/>
          </w:ffData>
        </w:fldChar>
      </w:r>
      <w:r w:rsidRPr="00E73702">
        <w:rPr>
          <w:color w:val="000000" w:themeColor="text1"/>
          <w:shd w:val="clear" w:color="auto" w:fill="FFFFFF" w:themeFill="background1"/>
        </w:rPr>
        <w:instrText xml:space="preserve"> FORMTEXT </w:instrText>
      </w:r>
      <w:r w:rsidRPr="00E73702">
        <w:rPr>
          <w:color w:val="000000" w:themeColor="text1"/>
          <w:shd w:val="clear" w:color="auto" w:fill="FFFFFF" w:themeFill="background1"/>
        </w:rPr>
      </w:r>
      <w:r w:rsidRPr="00E73702">
        <w:rPr>
          <w:color w:val="000000" w:themeColor="text1"/>
          <w:shd w:val="clear" w:color="auto" w:fill="FFFFFF" w:themeFill="background1"/>
        </w:rPr>
        <w:fldChar w:fldCharType="separate"/>
      </w:r>
      <w:r w:rsidRPr="00E73702">
        <w:rPr>
          <w:color w:val="000000" w:themeColor="text1"/>
          <w:shd w:val="clear" w:color="auto" w:fill="FFFFFF" w:themeFill="background1"/>
        </w:rPr>
        <w:t>02</w:t>
      </w:r>
      <w:r w:rsidRPr="00E73702">
        <w:rPr>
          <w:color w:val="000000" w:themeColor="text1"/>
          <w:shd w:val="clear" w:color="auto" w:fill="FFFFFF" w:themeFill="background1"/>
        </w:rPr>
        <w:fldChar w:fldCharType="end"/>
      </w:r>
      <w:r w:rsidRPr="00E73702">
        <w:rPr>
          <w:color w:val="000000" w:themeColor="text1"/>
        </w:rPr>
        <w:t xml:space="preserve"> (</w:t>
      </w:r>
      <w:r w:rsidRPr="00E73702">
        <w:rPr>
          <w:color w:val="000000" w:themeColor="text1"/>
          <w:shd w:val="clear" w:color="auto" w:fill="FFFFFF" w:themeFill="background1"/>
        </w:rPr>
        <w:fldChar w:fldCharType="begin">
          <w:ffData>
            <w:name w:val="Texto74"/>
            <w:enabled/>
            <w:calcOnExit w:val="0"/>
            <w:textInput/>
          </w:ffData>
        </w:fldChar>
      </w:r>
      <w:r w:rsidRPr="00E73702">
        <w:rPr>
          <w:color w:val="000000" w:themeColor="text1"/>
          <w:shd w:val="clear" w:color="auto" w:fill="FFFFFF" w:themeFill="background1"/>
        </w:rPr>
        <w:instrText xml:space="preserve"> FORMTEXT </w:instrText>
      </w:r>
      <w:r w:rsidRPr="00E73702">
        <w:rPr>
          <w:color w:val="000000" w:themeColor="text1"/>
          <w:shd w:val="clear" w:color="auto" w:fill="FFFFFF" w:themeFill="background1"/>
        </w:rPr>
      </w:r>
      <w:r w:rsidRPr="00E73702">
        <w:rPr>
          <w:color w:val="000000" w:themeColor="text1"/>
          <w:shd w:val="clear" w:color="auto" w:fill="FFFFFF" w:themeFill="background1"/>
        </w:rPr>
        <w:fldChar w:fldCharType="separate"/>
      </w:r>
      <w:r w:rsidRPr="00E73702">
        <w:rPr>
          <w:color w:val="000000" w:themeColor="text1"/>
          <w:shd w:val="clear" w:color="auto" w:fill="FFFFFF" w:themeFill="background1"/>
        </w:rPr>
        <w:t>dois</w:t>
      </w:r>
      <w:r w:rsidRPr="00E73702">
        <w:rPr>
          <w:color w:val="000000" w:themeColor="text1"/>
          <w:shd w:val="clear" w:color="auto" w:fill="FFFFFF" w:themeFill="background1"/>
        </w:rPr>
        <w:fldChar w:fldCharType="end"/>
      </w:r>
      <w:r w:rsidRPr="00E73702">
        <w:rPr>
          <w:color w:val="000000" w:themeColor="text1"/>
        </w:rPr>
        <w:t xml:space="preserve">) </w:t>
      </w:r>
      <w:r w:rsidRPr="00E73702">
        <w:rPr>
          <w:rStyle w:val="Fuentedeprrafopredeter"/>
          <w:color w:val="000000" w:themeColor="text1"/>
        </w:rPr>
        <w:t>dias</w:t>
      </w:r>
      <w:r w:rsidRPr="00E73702">
        <w:rPr>
          <w:color w:val="000000" w:themeColor="text1"/>
        </w:rPr>
        <w:t xml:space="preserve"> úteis de antecedência para que qualquer pleito de prorrogação de prazo seja analisado, ressalvadas situações de caso fortuito e força maior.</w:t>
      </w:r>
    </w:p>
    <w:p w14:paraId="281F0598"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lastRenderedPageBreak/>
        <w:t>Garantia, manutenção e assistência técnica</w:t>
      </w:r>
    </w:p>
    <w:p w14:paraId="4926537D"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O prazo de garantia é aquele estabelecido na Lei nº 8.078, de 11 de setembro de 1990 (Código de Defesa do Consumidor).</w:t>
      </w:r>
    </w:p>
    <w:p w14:paraId="5E5DAFE2" w14:textId="77777777" w:rsidR="00E73702" w:rsidRPr="00E73702" w:rsidRDefault="00E73702" w:rsidP="00E73702">
      <w:pPr>
        <w:pStyle w:val="Nivel01"/>
        <w:spacing w:before="0" w:line="360" w:lineRule="auto"/>
        <w:rPr>
          <w:color w:val="000000" w:themeColor="text1"/>
        </w:rPr>
      </w:pPr>
      <w:r w:rsidRPr="00E73702">
        <w:rPr>
          <w:color w:val="000000" w:themeColor="text1"/>
        </w:rPr>
        <w:t>MODELO DE GESTÃO DO CONTRATO</w:t>
      </w:r>
    </w:p>
    <w:p w14:paraId="4B316A43"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41C65B2A"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71A43764"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As comunicações entre o órgão ou entidade e a contratada devem ser realizadas por escrito sempre que o ato exigir tal formalidade, admitindo-se o uso de mensagem eletrônica para esse fim.</w:t>
      </w:r>
    </w:p>
    <w:p w14:paraId="43EDEF1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órgão ou entidade poderá convocar representante da empresa para adoção de providências que devam ser cumpridas de imediato.</w:t>
      </w:r>
    </w:p>
    <w:p w14:paraId="19F91CD8"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 Após a assinatura do contrato ou instrumento equivalente</w:t>
      </w:r>
      <w:r w:rsidRPr="00E73702">
        <w:rPr>
          <w:strike/>
          <w:color w:val="000000" w:themeColor="text1"/>
        </w:rPr>
        <w:t>,</w:t>
      </w:r>
      <w:r w:rsidRPr="00E73702">
        <w:rPr>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04D450C1"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A execução do contrato deverá ser acompanhada e fiscalizada pelo(s) fiscal(</w:t>
      </w:r>
      <w:proofErr w:type="spellStart"/>
      <w:r w:rsidRPr="00E73702">
        <w:rPr>
          <w:color w:val="000000" w:themeColor="text1"/>
        </w:rPr>
        <w:t>is</w:t>
      </w:r>
      <w:proofErr w:type="spellEnd"/>
      <w:r w:rsidRPr="00E73702">
        <w:rPr>
          <w:color w:val="000000" w:themeColor="text1"/>
        </w:rPr>
        <w:t>) do contrato, ou pelos respectivos substitutos (</w:t>
      </w:r>
      <w:hyperlink r:id="rId41" w:anchor="art117">
        <w:r w:rsidRPr="00E73702">
          <w:rPr>
            <w:rStyle w:val="Hyperlink"/>
            <w:color w:val="000000" w:themeColor="text1"/>
          </w:rPr>
          <w:t>Lei nº 14.133, de 2021, art. 117, caput</w:t>
        </w:r>
      </w:hyperlink>
      <w:r w:rsidRPr="00E73702">
        <w:rPr>
          <w:color w:val="000000" w:themeColor="text1"/>
        </w:rPr>
        <w:t>).</w:t>
      </w:r>
    </w:p>
    <w:p w14:paraId="602ABE20"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Fiscalização</w:t>
      </w:r>
    </w:p>
    <w:p w14:paraId="62CCAC7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fiscal do contrato acompanhará a execução do contrato, para que sejam cumpridas todas as condições estabelecidas no contrato, de modo a assegurar os melhores resultados para a Administração;</w:t>
      </w:r>
    </w:p>
    <w:p w14:paraId="61002438"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5D7A68E2"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Identificada qualquer inexatidão ou irregularidade, o fiscal do contrato emitirá notificações para a correção da execução do contrato, determinando prazo para a correção;</w:t>
      </w:r>
    </w:p>
    <w:p w14:paraId="3C169F9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4AF41BA6"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No caso de ocorrências que possam inviabilizar a execução do contrato nas datas aprazadas, o fiscal do contrato comunicará o fato imediatamente ao gestor do contrato;</w:t>
      </w:r>
    </w:p>
    <w:p w14:paraId="11D57BF6"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fiscal do contrato comunicará ao gestor do contrato, em tempo hábil, o término do contrato sob sua responsabilidade, com vistas à renovação tempestiva ou à prorrogação contratual;</w:t>
      </w:r>
    </w:p>
    <w:p w14:paraId="460138E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37EFBF2B"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0385ADA4"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lastRenderedPageBreak/>
        <w:t>A fiscalização de que trata esta cláusula não exclui nem reduz a responsabilidade do Contratado,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w:t>
      </w:r>
    </w:p>
    <w:p w14:paraId="3A6317F6"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Gestor do Contrato</w:t>
      </w:r>
    </w:p>
    <w:p w14:paraId="069B18BB"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Cabe ao gestor do contrato:</w:t>
      </w:r>
    </w:p>
    <w:p w14:paraId="071061AE"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1A7FF5FA"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Acompanhar os registros realizados pelo fiscal do contrato, de todas as ocorrências relacionadas à execução do contrato e as medidas adotadas, informando, se for o caso, à autoridade superior àquelas que ultrapassarem a sua competência.</w:t>
      </w:r>
    </w:p>
    <w:p w14:paraId="3A0C4047"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030AB013"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Emitir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4C1178EE"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55592CDC"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Elaborar relatório final com informações sobre a consecução dos objetivos que tenham justificado a contratação e eventuais condutas a serem adotadas para o aprimoramento das atividades da Administração.</w:t>
      </w:r>
    </w:p>
    <w:p w14:paraId="591AE211"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Enviar a documentação pertinente ao setor de contratos para a formalização dos procedimentos de liquidação e pagamento, no valor dimensionado pela fiscalização e gestão nos termos do contrato.</w:t>
      </w:r>
    </w:p>
    <w:p w14:paraId="775F8076" w14:textId="77777777" w:rsidR="00E73702" w:rsidRPr="00E73702" w:rsidRDefault="00E73702" w:rsidP="00E73702">
      <w:pPr>
        <w:pStyle w:val="Nvel01-SemNumerao"/>
        <w:spacing w:before="0" w:after="0" w:line="360" w:lineRule="auto"/>
        <w:rPr>
          <w:color w:val="000000" w:themeColor="text1"/>
        </w:rPr>
      </w:pPr>
      <w:r w:rsidRPr="00E73702">
        <w:rPr>
          <w:color w:val="000000" w:themeColor="text1"/>
        </w:rPr>
        <w:t xml:space="preserve">Fiscal e Gestor </w:t>
      </w:r>
    </w:p>
    <w:p w14:paraId="25D02A5A"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trabalho de gestão e fiscalização do contrato será realizado pelos seguintes servidores (ressalvada a alteração por ato posterior):</w:t>
      </w:r>
    </w:p>
    <w:p w14:paraId="3DF57F5C"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Gestor: Servidor(a) Municipal </w:t>
      </w:r>
      <w:r w:rsidRPr="00E73702">
        <w:rPr>
          <w:color w:val="000000" w:themeColor="text1"/>
          <w:shd w:val="clear" w:color="auto" w:fill="FFFFFF" w:themeFill="background1"/>
        </w:rPr>
        <w:fldChar w:fldCharType="begin">
          <w:ffData>
            <w:name w:val="Texto74"/>
            <w:enabled/>
            <w:calcOnExit w:val="0"/>
            <w:textInput/>
          </w:ffData>
        </w:fldChar>
      </w:r>
      <w:r w:rsidRPr="00E73702">
        <w:rPr>
          <w:color w:val="000000" w:themeColor="text1"/>
          <w:shd w:val="clear" w:color="auto" w:fill="FFFFFF" w:themeFill="background1"/>
        </w:rPr>
        <w:instrText xml:space="preserve"> FORMTEXT </w:instrText>
      </w:r>
      <w:r w:rsidRPr="00E73702">
        <w:rPr>
          <w:color w:val="000000" w:themeColor="text1"/>
          <w:shd w:val="clear" w:color="auto" w:fill="FFFFFF" w:themeFill="background1"/>
        </w:rPr>
      </w:r>
      <w:r w:rsidRPr="00E73702">
        <w:rPr>
          <w:color w:val="000000" w:themeColor="text1"/>
          <w:shd w:val="clear" w:color="auto" w:fill="FFFFFF" w:themeFill="background1"/>
        </w:rPr>
        <w:fldChar w:fldCharType="separate"/>
      </w:r>
      <w:r w:rsidRPr="00E73702">
        <w:rPr>
          <w:color w:val="000000" w:themeColor="text1"/>
        </w:rPr>
        <w:t>Diego Pereira Moreira</w:t>
      </w:r>
      <w:r w:rsidRPr="00E73702">
        <w:rPr>
          <w:color w:val="000000" w:themeColor="text1"/>
          <w:shd w:val="clear" w:color="auto" w:fill="FFFFFF" w:themeFill="background1"/>
        </w:rPr>
        <w:fldChar w:fldCharType="end"/>
      </w:r>
      <w:r w:rsidRPr="00E73702">
        <w:rPr>
          <w:color w:val="000000" w:themeColor="text1"/>
        </w:rPr>
        <w:t xml:space="preserve">, matrícula nº </w:t>
      </w:r>
      <w:r w:rsidRPr="00E73702">
        <w:rPr>
          <w:color w:val="000000" w:themeColor="text1"/>
          <w:shd w:val="clear" w:color="auto" w:fill="FFFFFF" w:themeFill="background1"/>
        </w:rPr>
        <w:fldChar w:fldCharType="begin">
          <w:ffData>
            <w:name w:val="Texto74"/>
            <w:enabled/>
            <w:calcOnExit w:val="0"/>
            <w:textInput/>
          </w:ffData>
        </w:fldChar>
      </w:r>
      <w:r w:rsidRPr="00E73702">
        <w:rPr>
          <w:color w:val="000000" w:themeColor="text1"/>
          <w:shd w:val="clear" w:color="auto" w:fill="FFFFFF" w:themeFill="background1"/>
        </w:rPr>
        <w:instrText xml:space="preserve"> FORMTEXT </w:instrText>
      </w:r>
      <w:r w:rsidRPr="00E73702">
        <w:rPr>
          <w:color w:val="000000" w:themeColor="text1"/>
          <w:shd w:val="clear" w:color="auto" w:fill="FFFFFF" w:themeFill="background1"/>
        </w:rPr>
      </w:r>
      <w:r w:rsidRPr="00E73702">
        <w:rPr>
          <w:color w:val="000000" w:themeColor="text1"/>
          <w:shd w:val="clear" w:color="auto" w:fill="FFFFFF" w:themeFill="background1"/>
        </w:rPr>
        <w:fldChar w:fldCharType="separate"/>
      </w:r>
      <w:r w:rsidRPr="00E73702">
        <w:rPr>
          <w:color w:val="000000" w:themeColor="text1"/>
        </w:rPr>
        <w:t>902-1</w:t>
      </w:r>
      <w:r w:rsidRPr="00E73702">
        <w:rPr>
          <w:color w:val="000000" w:themeColor="text1"/>
          <w:shd w:val="clear" w:color="auto" w:fill="FFFFFF" w:themeFill="background1"/>
        </w:rPr>
        <w:fldChar w:fldCharType="end"/>
      </w:r>
      <w:r w:rsidRPr="00E73702">
        <w:rPr>
          <w:color w:val="000000" w:themeColor="text1"/>
        </w:rPr>
        <w:t>;</w:t>
      </w:r>
    </w:p>
    <w:p w14:paraId="0E23BCE6"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Fiscal: Servidor(a) Municipal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Pr="00E73702">
        <w:rPr>
          <w:color w:val="000000" w:themeColor="text1"/>
        </w:rPr>
        <w:t>Tisiane Varela Schisler Bolzon</w:t>
      </w:r>
      <w:r w:rsidRPr="00E73702">
        <w:rPr>
          <w:color w:val="000000" w:themeColor="text1"/>
        </w:rPr>
        <w:fldChar w:fldCharType="end"/>
      </w:r>
      <w:r w:rsidRPr="00E73702">
        <w:rPr>
          <w:color w:val="000000" w:themeColor="text1"/>
          <w:shd w:val="clear" w:color="auto" w:fill="FFFFFF" w:themeFill="background1"/>
        </w:rPr>
        <w:t xml:space="preserve">, matrícula nº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Pr="00E73702">
        <w:rPr>
          <w:color w:val="000000" w:themeColor="text1"/>
        </w:rPr>
        <w:t>17835-7</w:t>
      </w:r>
      <w:r w:rsidRPr="00E73702">
        <w:rPr>
          <w:color w:val="000000" w:themeColor="text1"/>
        </w:rPr>
        <w:fldChar w:fldCharType="end"/>
      </w:r>
      <w:r w:rsidRPr="00E73702">
        <w:rPr>
          <w:color w:val="000000" w:themeColor="text1"/>
          <w:shd w:val="clear" w:color="auto" w:fill="FFFFFF" w:themeFill="background1"/>
        </w:rPr>
        <w:t>.</w:t>
      </w:r>
    </w:p>
    <w:p w14:paraId="0C127A2E" w14:textId="77777777" w:rsidR="00E73702" w:rsidRPr="00E73702" w:rsidRDefault="00E73702" w:rsidP="00E73702">
      <w:pPr>
        <w:pStyle w:val="Nivel01"/>
        <w:spacing w:before="0" w:line="360" w:lineRule="auto"/>
        <w:ind w:left="0" w:firstLine="0"/>
        <w:rPr>
          <w:color w:val="000000" w:themeColor="text1"/>
        </w:rPr>
      </w:pPr>
      <w:r w:rsidRPr="00E73702">
        <w:rPr>
          <w:color w:val="000000" w:themeColor="text1"/>
        </w:rPr>
        <w:t>INFRAÇÕES E SANÇÕES ADMINISTRATIVAS</w:t>
      </w:r>
    </w:p>
    <w:p w14:paraId="3BE5FA26"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Comete </w:t>
      </w:r>
      <w:r w:rsidRPr="00E73702">
        <w:rPr>
          <w:color w:val="000000" w:themeColor="text1"/>
        </w:rPr>
        <w:t>infração</w:t>
      </w:r>
      <w:r w:rsidRPr="00E73702">
        <w:rPr>
          <w:rStyle w:val="normaltextrun"/>
          <w:color w:val="000000" w:themeColor="text1"/>
        </w:rPr>
        <w:t xml:space="preserve"> administrativa, nos termos da Lei nº 14.133, de 2021, o Contratado que:</w:t>
      </w:r>
    </w:p>
    <w:p w14:paraId="00BA4991"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t>der causa à inexecução parcial do contrato;</w:t>
      </w:r>
    </w:p>
    <w:p w14:paraId="05A4F747"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t>der causa à inexecução parcial do contrato que cause grave dano à Administração ou ao funcionamento dos serviços públicos ou ao interesse coletivo;</w:t>
      </w:r>
    </w:p>
    <w:p w14:paraId="24AF09BB"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t>der causa à inexecução total do contrato;</w:t>
      </w:r>
    </w:p>
    <w:p w14:paraId="6A150CFA"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t>ensejar o retardamento da execução ou da entrega do objeto da contratação sem motivo justificado;</w:t>
      </w:r>
    </w:p>
    <w:p w14:paraId="449FBCA8"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lastRenderedPageBreak/>
        <w:t>apresentar documentação falsa ou prestar declaração falsa durante a execução do contrato;</w:t>
      </w:r>
    </w:p>
    <w:p w14:paraId="3F15557E"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t>praticar ato fraudulento na execução do contrato;</w:t>
      </w:r>
    </w:p>
    <w:p w14:paraId="307DA229"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t>comportar-se de modo inidôneo ou cometer fraude de qualquer natureza;</w:t>
      </w:r>
    </w:p>
    <w:p w14:paraId="5EC2BB23" w14:textId="77777777" w:rsidR="00E73702" w:rsidRPr="00E73702" w:rsidRDefault="00E73702" w:rsidP="00E73702">
      <w:pPr>
        <w:pStyle w:val="paragraph"/>
        <w:numPr>
          <w:ilvl w:val="0"/>
          <w:numId w:val="3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r w:rsidRPr="00E73702">
        <w:rPr>
          <w:rStyle w:val="normaltextrun"/>
          <w:rFonts w:ascii="Arial" w:hAnsi="Arial" w:cs="Arial"/>
          <w:color w:val="000000" w:themeColor="text1"/>
          <w:sz w:val="20"/>
          <w:szCs w:val="20"/>
        </w:rPr>
        <w:t>praticar ato lesivo previsto no art. 5º da Lei nº 12.846, de 1º de agosto de 2013.</w:t>
      </w:r>
    </w:p>
    <w:p w14:paraId="6F92090D" w14:textId="77777777" w:rsidR="00E73702" w:rsidRPr="00E73702" w:rsidRDefault="00E73702" w:rsidP="00E73702">
      <w:pPr>
        <w:pStyle w:val="Nivel2"/>
        <w:spacing w:before="0" w:after="0" w:line="360" w:lineRule="auto"/>
        <w:ind w:left="0" w:firstLine="0"/>
        <w:rPr>
          <w:rStyle w:val="normaltextrun"/>
          <w:color w:val="000000" w:themeColor="text1"/>
        </w:rPr>
      </w:pPr>
      <w:r w:rsidRPr="00E73702">
        <w:rPr>
          <w:rStyle w:val="normaltextrun"/>
          <w:color w:val="000000" w:themeColor="text1"/>
        </w:rPr>
        <w:t xml:space="preserve">Serão </w:t>
      </w:r>
      <w:r w:rsidRPr="00E73702">
        <w:rPr>
          <w:color w:val="000000" w:themeColor="text1"/>
        </w:rPr>
        <w:t>aplicadas</w:t>
      </w:r>
      <w:r w:rsidRPr="00E73702">
        <w:rPr>
          <w:rStyle w:val="normaltextrun"/>
          <w:color w:val="000000" w:themeColor="text1"/>
        </w:rPr>
        <w:t xml:space="preserve"> ao Contratado que incorrer nas infrações acima descritas as seguintes sanções:</w:t>
      </w:r>
    </w:p>
    <w:p w14:paraId="507221AC" w14:textId="77777777" w:rsidR="00E73702" w:rsidRPr="00E73702" w:rsidRDefault="00E73702" w:rsidP="00E73702">
      <w:pPr>
        <w:pStyle w:val="Nivel3"/>
        <w:spacing w:before="0" w:after="0" w:line="360" w:lineRule="auto"/>
        <w:ind w:left="284" w:firstLine="0"/>
        <w:rPr>
          <w:rStyle w:val="normaltextrun"/>
          <w:color w:val="000000" w:themeColor="text1"/>
        </w:rPr>
      </w:pPr>
      <w:r w:rsidRPr="00E73702">
        <w:rPr>
          <w:rStyle w:val="normaltextrun"/>
          <w:color w:val="000000" w:themeColor="text1"/>
        </w:rPr>
        <w:t>Advertência, quando o Contratado der causa à inexecução parcial do contrato, sempre que não se justificar a imposição de penalidade mais grave;</w:t>
      </w:r>
    </w:p>
    <w:p w14:paraId="45829754" w14:textId="77777777" w:rsidR="00E73702" w:rsidRPr="00E73702" w:rsidRDefault="00E73702" w:rsidP="00E73702">
      <w:pPr>
        <w:pStyle w:val="Nivel3"/>
        <w:spacing w:before="0" w:after="0" w:line="360" w:lineRule="auto"/>
        <w:ind w:left="284" w:firstLine="0"/>
        <w:rPr>
          <w:rStyle w:val="normaltextrun"/>
          <w:color w:val="000000" w:themeColor="text1"/>
        </w:rPr>
      </w:pPr>
      <w:r w:rsidRPr="00E73702">
        <w:rPr>
          <w:rStyle w:val="normaltextrun"/>
          <w:color w:val="000000" w:themeColor="text1"/>
        </w:rPr>
        <w:t>Impedimento de licitar e contratar, quando praticadas as condutas descritas nas alíneas “b”, “c” e “d” do subitem acima, sempre que não se justificar a imposição de penalidade mais grave;</w:t>
      </w:r>
    </w:p>
    <w:p w14:paraId="3DF4552C" w14:textId="77777777" w:rsidR="00E73702" w:rsidRPr="00E73702" w:rsidRDefault="00E73702" w:rsidP="00E73702">
      <w:pPr>
        <w:pStyle w:val="Nivel3"/>
        <w:spacing w:before="0" w:after="0" w:line="360" w:lineRule="auto"/>
        <w:ind w:left="284" w:firstLine="0"/>
        <w:rPr>
          <w:rStyle w:val="normaltextrun"/>
          <w:color w:val="000000" w:themeColor="text1"/>
        </w:rPr>
      </w:pPr>
      <w:r w:rsidRPr="00E73702">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617442C9" w14:textId="77777777" w:rsidR="00E73702" w:rsidRPr="00E73702" w:rsidRDefault="00E73702" w:rsidP="00E73702">
      <w:pPr>
        <w:pStyle w:val="Nivel3"/>
        <w:spacing w:before="0" w:after="0" w:line="360" w:lineRule="auto"/>
        <w:ind w:left="284" w:firstLine="0"/>
        <w:rPr>
          <w:color w:val="000000" w:themeColor="text1"/>
        </w:rPr>
      </w:pPr>
      <w:r w:rsidRPr="00E73702">
        <w:rPr>
          <w:rStyle w:val="normaltextrun"/>
          <w:color w:val="000000" w:themeColor="text1"/>
        </w:rPr>
        <w:t>Multa:</w:t>
      </w:r>
    </w:p>
    <w:p w14:paraId="44331600" w14:textId="77777777" w:rsidR="00E73702" w:rsidRPr="00E73702" w:rsidRDefault="00E73702" w:rsidP="00E73702">
      <w:pPr>
        <w:pStyle w:val="Nivel4"/>
        <w:spacing w:before="0" w:after="0" w:line="360" w:lineRule="auto"/>
        <w:rPr>
          <w:color w:val="000000" w:themeColor="text1"/>
        </w:rPr>
      </w:pPr>
      <w:r w:rsidRPr="00E73702">
        <w:rPr>
          <w:rFonts w:eastAsia="Arial"/>
          <w:color w:val="000000" w:themeColor="text1"/>
        </w:rPr>
        <w:t>0,05% (zero vírgula zero cinco por cento) por dia de atraso injustificado sobre o valor da parcela inadimplida, até o limite de 60 (sessenta) dias;</w:t>
      </w:r>
    </w:p>
    <w:p w14:paraId="76DFD6F0" w14:textId="77777777" w:rsidR="00E73702" w:rsidRPr="00E73702" w:rsidRDefault="00E73702" w:rsidP="00E73702">
      <w:pPr>
        <w:pStyle w:val="Nivel4"/>
        <w:spacing w:before="0" w:after="0" w:line="360" w:lineRule="auto"/>
        <w:rPr>
          <w:rStyle w:val="normaltextrun"/>
          <w:color w:val="000000" w:themeColor="text1"/>
        </w:rPr>
      </w:pPr>
      <w:r w:rsidRPr="00E73702">
        <w:rPr>
          <w:rStyle w:val="normaltextrun"/>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p>
    <w:p w14:paraId="0445A655" w14:textId="77777777" w:rsidR="00E73702" w:rsidRPr="00E73702" w:rsidRDefault="00E73702" w:rsidP="00E73702">
      <w:pPr>
        <w:pStyle w:val="Nvel4-R"/>
        <w:numPr>
          <w:ilvl w:val="4"/>
          <w:numId w:val="1"/>
        </w:numPr>
        <w:spacing w:before="0" w:after="0" w:line="360" w:lineRule="auto"/>
        <w:ind w:left="1418" w:firstLine="0"/>
        <w:rPr>
          <w:i w:val="0"/>
          <w:iCs w:val="0"/>
          <w:color w:val="000000" w:themeColor="text1"/>
        </w:rPr>
      </w:pPr>
      <w:r w:rsidRPr="00E73702">
        <w:rPr>
          <w:i w:val="0"/>
          <w:iCs w:val="0"/>
          <w:color w:val="000000" w:themeColor="text1"/>
        </w:rPr>
        <w:t>O atraso superior a 25 (vinte e cinco) dias para apresentação, suplementação ou reposição da garantia autoriza a Administração a promover a extinção do contrato por descumprimento ou cumprimento irregular de suas cláusulas, conforme dispõe o inciso I do art. 137 da Lei n. 14.133, de 2021.</w:t>
      </w:r>
    </w:p>
    <w:p w14:paraId="7F0AC924" w14:textId="77777777" w:rsidR="00E73702" w:rsidRPr="00E73702" w:rsidRDefault="00E73702" w:rsidP="00E73702">
      <w:pPr>
        <w:pStyle w:val="Nivel4"/>
        <w:spacing w:before="0" w:after="0" w:line="360" w:lineRule="auto"/>
        <w:rPr>
          <w:color w:val="000000" w:themeColor="text1"/>
        </w:rPr>
      </w:pPr>
      <w:r w:rsidRPr="00E73702">
        <w:rPr>
          <w:rStyle w:val="normaltextrun"/>
          <w:color w:val="000000" w:themeColor="text1"/>
        </w:rPr>
        <w:t>Compensatória, para as infrações descritas acima alíneas “e” a “h” de 0,5% (zero virgula por cento) a 1,00% (um por cento) do valor da contratação.</w:t>
      </w:r>
    </w:p>
    <w:p w14:paraId="5BD3681B" w14:textId="77777777" w:rsidR="00E73702" w:rsidRPr="00E73702" w:rsidRDefault="00E73702" w:rsidP="00E73702">
      <w:pPr>
        <w:pStyle w:val="Nivel4"/>
        <w:spacing w:before="0" w:after="0" w:line="360" w:lineRule="auto"/>
        <w:rPr>
          <w:color w:val="000000" w:themeColor="text1"/>
        </w:rPr>
      </w:pPr>
      <w:r w:rsidRPr="00E73702">
        <w:rPr>
          <w:rStyle w:val="normaltextrun"/>
          <w:color w:val="000000" w:themeColor="text1"/>
        </w:rPr>
        <w:t>Compensatória, para a inexecução total do contrato prevista acima na alínea “c”, de 2,00% (dois por cento) a 5,00% (cinco por cento) do valor da contratação.</w:t>
      </w:r>
    </w:p>
    <w:p w14:paraId="584DC1BA" w14:textId="77777777" w:rsidR="00E73702" w:rsidRPr="00E73702" w:rsidRDefault="00E73702" w:rsidP="00E73702">
      <w:pPr>
        <w:pStyle w:val="Nivel4"/>
        <w:spacing w:before="0" w:after="0" w:line="360" w:lineRule="auto"/>
        <w:rPr>
          <w:color w:val="000000" w:themeColor="text1"/>
        </w:rPr>
      </w:pPr>
      <w:r w:rsidRPr="00E73702">
        <w:rPr>
          <w:rStyle w:val="normaltextrun"/>
          <w:color w:val="000000" w:themeColor="text1"/>
        </w:rPr>
        <w:t>Compensatória, para a infração descrita acima na alínea “b”, de 1,00% (um por cento) a 3,00% (três por cento) do valor da contratação.</w:t>
      </w:r>
    </w:p>
    <w:p w14:paraId="3A0DE851" w14:textId="77777777" w:rsidR="00E73702" w:rsidRPr="00E73702" w:rsidRDefault="00E73702" w:rsidP="00E73702">
      <w:pPr>
        <w:pStyle w:val="Nivel4"/>
        <w:spacing w:before="0" w:after="0" w:line="360" w:lineRule="auto"/>
        <w:rPr>
          <w:color w:val="000000" w:themeColor="text1"/>
        </w:rPr>
      </w:pPr>
      <w:bookmarkStart w:id="71" w:name="_Hlk175669195"/>
      <w:r w:rsidRPr="00E73702">
        <w:rPr>
          <w:rStyle w:val="normaltextrun"/>
          <w:color w:val="000000" w:themeColor="text1"/>
        </w:rPr>
        <w:t>Compensatória, em substituição à multa moratória para a infração descrita acima na alínea “d”, de 0,5% (zero virgula por cento) a 1,00% (um por cento) do valor da contratação.</w:t>
      </w:r>
    </w:p>
    <w:bookmarkEnd w:id="71"/>
    <w:p w14:paraId="42964CE8" w14:textId="77777777" w:rsidR="00E73702" w:rsidRPr="00E73702" w:rsidRDefault="00E73702" w:rsidP="00E73702">
      <w:pPr>
        <w:pStyle w:val="Nivel4"/>
        <w:spacing w:before="0" w:after="0" w:line="360" w:lineRule="auto"/>
        <w:rPr>
          <w:color w:val="000000" w:themeColor="text1"/>
        </w:rPr>
      </w:pPr>
      <w:r w:rsidRPr="00E73702">
        <w:rPr>
          <w:rStyle w:val="normaltextrun"/>
          <w:color w:val="000000" w:themeColor="text1"/>
        </w:rPr>
        <w:t>Compensatória, para a infração descrita acima na alínea “a”, de 1,00% (um por cento) a 2,00% (dois por cento) do valor da contratação.</w:t>
      </w:r>
    </w:p>
    <w:p w14:paraId="1B114630"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A aplicação das sanções previstas </w:t>
      </w:r>
      <w:bookmarkStart w:id="72" w:name="_Hlk170830409"/>
      <w:r w:rsidRPr="00E73702">
        <w:rPr>
          <w:rStyle w:val="normaltextrun"/>
          <w:color w:val="000000" w:themeColor="text1"/>
        </w:rPr>
        <w:t xml:space="preserve">neste </w:t>
      </w:r>
      <w:r w:rsidRPr="00E73702">
        <w:rPr>
          <w:color w:val="000000" w:themeColor="text1"/>
        </w:rPr>
        <w:t xml:space="preserve">Termo de Referência </w:t>
      </w:r>
      <w:bookmarkEnd w:id="72"/>
      <w:r w:rsidRPr="00E73702">
        <w:rPr>
          <w:rStyle w:val="normaltextrun"/>
          <w:color w:val="000000" w:themeColor="text1"/>
        </w:rPr>
        <w:t>não exclui, em hipótese alguma, a obrigação de reparação integral do dano causado ao Contratante.</w:t>
      </w:r>
    </w:p>
    <w:p w14:paraId="00BE541E"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Todas as sanções previstas neste </w:t>
      </w:r>
      <w:r w:rsidRPr="00E73702">
        <w:rPr>
          <w:color w:val="000000" w:themeColor="text1"/>
        </w:rPr>
        <w:t>Termo de Referência</w:t>
      </w:r>
      <w:r w:rsidRPr="00E73702">
        <w:rPr>
          <w:rStyle w:val="normaltextrun"/>
          <w:color w:val="000000" w:themeColor="text1"/>
        </w:rPr>
        <w:t xml:space="preserve"> poderão ser aplicadas cumulativamente com a multa.</w:t>
      </w:r>
    </w:p>
    <w:p w14:paraId="20ADAA9D"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Antes da aplicação da </w:t>
      </w:r>
      <w:r w:rsidRPr="00E73702">
        <w:rPr>
          <w:rStyle w:val="normaltextrun"/>
          <w:color w:val="000000" w:themeColor="text1"/>
        </w:rPr>
        <w:t>multa</w:t>
      </w:r>
      <w:r w:rsidRPr="00E73702">
        <w:rPr>
          <w:color w:val="000000" w:themeColor="text1"/>
        </w:rPr>
        <w:t xml:space="preserve"> será facultada a defesa do interessado no prazo de 15 (quinze) dias úteis, contado da data de sua intimação</w:t>
      </w:r>
      <w:r w:rsidRPr="00E73702">
        <w:rPr>
          <w:rStyle w:val="normaltextrun"/>
          <w:color w:val="000000" w:themeColor="text1"/>
        </w:rPr>
        <w:t>.</w:t>
      </w:r>
    </w:p>
    <w:p w14:paraId="417706DA"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Se a multa aplicada e as indenizações cabíveis forem superiores ao valor do pagamento </w:t>
      </w:r>
      <w:r w:rsidRPr="00E73702">
        <w:rPr>
          <w:color w:val="000000" w:themeColor="text1"/>
        </w:rPr>
        <w:t>eventualmente</w:t>
      </w:r>
      <w:r w:rsidRPr="00E73702">
        <w:rPr>
          <w:rStyle w:val="normaltextrun"/>
          <w:color w:val="000000" w:themeColor="text1"/>
        </w:rPr>
        <w:t xml:space="preserve"> devido pelo Contratante ao Contratado, além da perda desse valor, a diferença será descontada da garantia prestada ou será cobrada judicialmente.</w:t>
      </w:r>
    </w:p>
    <w:p w14:paraId="0E4EB8EB"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lastRenderedPageBreak/>
        <w:t xml:space="preserve">A multa poderá ser recolhida </w:t>
      </w:r>
      <w:r w:rsidRPr="00E73702">
        <w:rPr>
          <w:color w:val="000000" w:themeColor="text1"/>
        </w:rPr>
        <w:t>administrativamente</w:t>
      </w:r>
      <w:r w:rsidRPr="00E73702">
        <w:rPr>
          <w:rStyle w:val="normaltextrun"/>
          <w:color w:val="000000" w:themeColor="text1"/>
        </w:rPr>
        <w:t xml:space="preserve"> no prazo máximo de 30 (trinta) dias, a contar da data do recebimento da comunicação enviada pela autoridade competente.</w:t>
      </w:r>
    </w:p>
    <w:p w14:paraId="7D18D7C0" w14:textId="77777777" w:rsidR="00E73702" w:rsidRPr="00E73702" w:rsidRDefault="00E73702" w:rsidP="00E73702">
      <w:pPr>
        <w:pStyle w:val="Nivel2"/>
        <w:spacing w:before="0" w:after="0" w:line="360" w:lineRule="auto"/>
        <w:ind w:left="0" w:firstLine="0"/>
        <w:rPr>
          <w:rStyle w:val="eop"/>
          <w:color w:val="000000" w:themeColor="text1"/>
        </w:rPr>
      </w:pPr>
      <w:r w:rsidRPr="00E73702">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3D19CC6C" w14:textId="77777777" w:rsidR="00E73702" w:rsidRPr="00E73702" w:rsidRDefault="00E73702" w:rsidP="00E73702">
      <w:pPr>
        <w:pStyle w:val="Nivel3"/>
        <w:spacing w:before="0" w:after="0" w:line="360" w:lineRule="auto"/>
        <w:ind w:left="284" w:firstLine="0"/>
        <w:rPr>
          <w:rStyle w:val="eop"/>
          <w:color w:val="000000" w:themeColor="text1"/>
        </w:rPr>
      </w:pPr>
      <w:r w:rsidRPr="00E73702">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21C425D3" w14:textId="77777777" w:rsidR="00E73702" w:rsidRPr="00E73702" w:rsidRDefault="00E73702" w:rsidP="00E73702">
      <w:pPr>
        <w:pStyle w:val="Nivel3"/>
        <w:spacing w:before="0" w:after="0" w:line="360" w:lineRule="auto"/>
        <w:ind w:left="284" w:firstLine="0"/>
        <w:rPr>
          <w:color w:val="000000" w:themeColor="text1"/>
        </w:rPr>
      </w:pPr>
      <w:r w:rsidRPr="00E73702">
        <w:rPr>
          <w:rStyle w:val="normaltextrun"/>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CEBDA47"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Na aplicação </w:t>
      </w:r>
      <w:r w:rsidRPr="00E73702">
        <w:rPr>
          <w:color w:val="000000" w:themeColor="text1"/>
        </w:rPr>
        <w:t>das</w:t>
      </w:r>
      <w:r w:rsidRPr="00E73702">
        <w:rPr>
          <w:rStyle w:val="normaltextrun"/>
          <w:color w:val="000000" w:themeColor="text1"/>
        </w:rPr>
        <w:t xml:space="preserve"> sanções serão considerados:</w:t>
      </w:r>
    </w:p>
    <w:p w14:paraId="7F21D2B2" w14:textId="77777777" w:rsidR="00E73702" w:rsidRPr="00E73702" w:rsidRDefault="00E73702" w:rsidP="00E73702">
      <w:pPr>
        <w:pStyle w:val="Nivel3"/>
        <w:spacing w:before="0" w:after="0" w:line="360" w:lineRule="auto"/>
        <w:ind w:left="284" w:firstLine="0"/>
        <w:rPr>
          <w:color w:val="000000" w:themeColor="text1"/>
        </w:rPr>
      </w:pPr>
      <w:r w:rsidRPr="00E73702">
        <w:rPr>
          <w:rStyle w:val="normaltextrun"/>
          <w:color w:val="000000" w:themeColor="text1"/>
        </w:rPr>
        <w:t>a natureza e a gravidade da infração cometida;</w:t>
      </w:r>
    </w:p>
    <w:p w14:paraId="4F9CEF13" w14:textId="77777777" w:rsidR="00E73702" w:rsidRPr="00E73702" w:rsidRDefault="00E73702" w:rsidP="00E73702">
      <w:pPr>
        <w:pStyle w:val="Nivel3"/>
        <w:spacing w:before="0" w:after="0" w:line="360" w:lineRule="auto"/>
        <w:ind w:left="284" w:firstLine="0"/>
        <w:rPr>
          <w:color w:val="000000" w:themeColor="text1"/>
        </w:rPr>
      </w:pPr>
      <w:r w:rsidRPr="00E73702">
        <w:rPr>
          <w:rStyle w:val="normaltextrun"/>
          <w:color w:val="000000" w:themeColor="text1"/>
        </w:rPr>
        <w:t>as peculiaridades do caso concreto;</w:t>
      </w:r>
    </w:p>
    <w:p w14:paraId="528C81D8" w14:textId="77777777" w:rsidR="00E73702" w:rsidRPr="00E73702" w:rsidRDefault="00E73702" w:rsidP="00E73702">
      <w:pPr>
        <w:pStyle w:val="Nivel3"/>
        <w:spacing w:before="0" w:after="0" w:line="360" w:lineRule="auto"/>
        <w:ind w:left="284" w:firstLine="0"/>
        <w:rPr>
          <w:color w:val="000000" w:themeColor="text1"/>
        </w:rPr>
      </w:pPr>
      <w:r w:rsidRPr="00E73702">
        <w:rPr>
          <w:rStyle w:val="normaltextrun"/>
          <w:color w:val="000000" w:themeColor="text1"/>
        </w:rPr>
        <w:t>as circunstâncias agravantes ou atenuantes;</w:t>
      </w:r>
    </w:p>
    <w:p w14:paraId="735E226B"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os danos que dela provierem para o Contratante;</w:t>
      </w:r>
      <w:r w:rsidRPr="00E73702">
        <w:rPr>
          <w:rStyle w:val="normaltextrun"/>
          <w:color w:val="000000" w:themeColor="text1"/>
        </w:rPr>
        <w:t xml:space="preserve"> e</w:t>
      </w:r>
    </w:p>
    <w:p w14:paraId="7D5B52BC" w14:textId="77777777" w:rsidR="00E73702" w:rsidRPr="00E73702" w:rsidRDefault="00E73702" w:rsidP="00E73702">
      <w:pPr>
        <w:pStyle w:val="Nivel3"/>
        <w:spacing w:before="0" w:after="0" w:line="360" w:lineRule="auto"/>
        <w:ind w:left="284" w:firstLine="0"/>
        <w:rPr>
          <w:color w:val="000000" w:themeColor="text1"/>
        </w:rPr>
      </w:pPr>
      <w:r w:rsidRPr="00E73702">
        <w:rPr>
          <w:rStyle w:val="normaltextrun"/>
          <w:color w:val="000000" w:themeColor="text1"/>
        </w:rPr>
        <w:t>a implantação ou o aperfeiçoamento de programa de integridade, conforme normas e orientações dos órgãos de controle.</w:t>
      </w:r>
    </w:p>
    <w:p w14:paraId="3381FDD8"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Os atos previstos como infrações administrativas na Lei nº 14.133, de 2021, ou em outras leis de licitações e contratos da </w:t>
      </w:r>
      <w:r w:rsidRPr="00E73702">
        <w:rPr>
          <w:color w:val="000000" w:themeColor="text1"/>
        </w:rPr>
        <w:t>Administração</w:t>
      </w:r>
      <w:r w:rsidRPr="00E73702">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1CF41193"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A personalidade jurídica do Contratado poderá ser desconsiderada sempre que utilizada com abuso do direito para facilitar, encobrir ou dissimular a prática dos atos ilícitos </w:t>
      </w:r>
      <w:bookmarkStart w:id="73" w:name="_Hlk170830482"/>
      <w:r w:rsidRPr="00E73702">
        <w:rPr>
          <w:rStyle w:val="normaltextrun"/>
          <w:color w:val="000000" w:themeColor="text1"/>
        </w:rPr>
        <w:t xml:space="preserve">previstos </w:t>
      </w:r>
      <w:r w:rsidRPr="00E73702">
        <w:rPr>
          <w:color w:val="000000" w:themeColor="text1"/>
        </w:rPr>
        <w:t>neste Termo de Referência</w:t>
      </w:r>
      <w:bookmarkEnd w:id="73"/>
      <w:r w:rsidRPr="00E73702">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5A530087"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rPr>
        <w:t xml:space="preserve">O Contratante deverá, no prazo máximo de 15 (quinze) dias úteis, contado da data de aplicação da sanção, </w:t>
      </w:r>
      <w:r w:rsidRPr="00E73702">
        <w:rPr>
          <w:color w:val="000000" w:themeColor="text1"/>
        </w:rPr>
        <w:t>informar</w:t>
      </w:r>
      <w:r w:rsidRPr="00E73702">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3D4829DD" w14:textId="77777777" w:rsidR="00E73702" w:rsidRPr="00E73702" w:rsidRDefault="00E73702" w:rsidP="00E73702">
      <w:pPr>
        <w:pStyle w:val="Nivel2"/>
        <w:spacing w:before="0" w:after="0" w:line="360" w:lineRule="auto"/>
        <w:ind w:left="0" w:firstLine="0"/>
        <w:rPr>
          <w:rStyle w:val="normaltextrun"/>
          <w:color w:val="000000" w:themeColor="text1"/>
        </w:rPr>
      </w:pPr>
      <w:r w:rsidRPr="00E73702">
        <w:rPr>
          <w:rStyle w:val="normaltextrun"/>
          <w:color w:val="000000" w:themeColor="text1"/>
        </w:rPr>
        <w:t xml:space="preserve">As sanções de impedimento de licitar e contratar e declaração de inidoneidade para licitar ou contratar são passíveis </w:t>
      </w:r>
      <w:r w:rsidRPr="00E73702">
        <w:rPr>
          <w:color w:val="000000" w:themeColor="text1"/>
        </w:rPr>
        <w:t>de</w:t>
      </w:r>
      <w:r w:rsidRPr="00E73702">
        <w:rPr>
          <w:rStyle w:val="normaltextrun"/>
          <w:color w:val="000000" w:themeColor="text1"/>
        </w:rPr>
        <w:t xml:space="preserve"> reabilitação na forma do art. 163 da Lei nº 14.133, de 2021.</w:t>
      </w:r>
    </w:p>
    <w:p w14:paraId="147ACF91" w14:textId="77777777" w:rsidR="00E73702" w:rsidRPr="00E73702" w:rsidRDefault="00E73702" w:rsidP="00E73702">
      <w:pPr>
        <w:pStyle w:val="Nivel2"/>
        <w:spacing w:before="0" w:after="0" w:line="360" w:lineRule="auto"/>
        <w:ind w:left="0" w:firstLine="0"/>
        <w:rPr>
          <w:rStyle w:val="normaltextrun"/>
          <w:color w:val="000000" w:themeColor="text1"/>
        </w:rPr>
      </w:pPr>
      <w:r w:rsidRPr="00E73702">
        <w:rPr>
          <w:color w:val="000000" w:themeColor="text1"/>
        </w:rPr>
        <w:t>Os</w:t>
      </w:r>
      <w:r w:rsidRPr="00E73702">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6799DB4" w14:textId="77777777" w:rsidR="00E73702" w:rsidRPr="00E73702" w:rsidRDefault="00E73702" w:rsidP="00E73702">
      <w:pPr>
        <w:pStyle w:val="Nivel01"/>
        <w:spacing w:before="0" w:line="360" w:lineRule="auto"/>
        <w:rPr>
          <w:color w:val="000000" w:themeColor="text1"/>
        </w:rPr>
      </w:pPr>
      <w:r w:rsidRPr="00E73702">
        <w:rPr>
          <w:color w:val="000000" w:themeColor="text1"/>
        </w:rPr>
        <w:lastRenderedPageBreak/>
        <w:t>CRITÉRIOS DE MEDIÇÃO E DE PAGAMENTO</w:t>
      </w:r>
    </w:p>
    <w:p w14:paraId="42A3ECCA"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Recebimento</w:t>
      </w:r>
    </w:p>
    <w:p w14:paraId="25BFD887"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Os bens serão recebidos provisoriamente, de forma sumária, no ato da entrega, juntamente com a </w:t>
      </w:r>
      <w:r w:rsidRPr="00E73702">
        <w:rPr>
          <w:rFonts w:eastAsia="Calibri"/>
          <w:color w:val="000000" w:themeColor="text1"/>
        </w:rPr>
        <w:t>nota</w:t>
      </w:r>
      <w:r w:rsidRPr="00E73702">
        <w:rPr>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4BE27009"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48F0DD9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5B70C46A"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Para as contratações decorrentes de despesas cujos valores não ultrapassem o limite de que trata o </w:t>
      </w:r>
      <w:hyperlink r:id="rId42" w:anchor="art75">
        <w:r w:rsidRPr="00E73702">
          <w:rPr>
            <w:rStyle w:val="Hyperlink"/>
            <w:color w:val="000000" w:themeColor="text1"/>
          </w:rPr>
          <w:t>inciso II do art. 75 da Lei nº 14.133, de 2021</w:t>
        </w:r>
      </w:hyperlink>
      <w:r w:rsidRPr="00E73702">
        <w:rPr>
          <w:color w:val="000000" w:themeColor="text1"/>
        </w:rPr>
        <w:t>, o prazo máximo para o recebimento definitivo será de até 10 (dez) dias úteis.</w:t>
      </w:r>
    </w:p>
    <w:p w14:paraId="102BEDF4"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00545C26"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No caso de controvérsia sobre a execução do objeto, quanto à dimensão, qualidade e quantidade, deverá ser observado o teor do </w:t>
      </w:r>
      <w:hyperlink r:id="rId43" w:anchor="art143">
        <w:r w:rsidRPr="00E73702">
          <w:rPr>
            <w:rStyle w:val="Hyperlink"/>
            <w:color w:val="000000" w:themeColor="text1"/>
          </w:rPr>
          <w:t>art. 143 da Lei nº 14.133, de 2021</w:t>
        </w:r>
      </w:hyperlink>
      <w:r w:rsidRPr="00E73702">
        <w:rPr>
          <w:color w:val="000000" w:themeColor="text1"/>
        </w:rPr>
        <w:t>, comunicando-se à empresa para emissão de Nota Fiscal no que pertinente à parcela incontroversa da execução do objeto, para efeito de liquidação e pagamento.</w:t>
      </w:r>
    </w:p>
    <w:p w14:paraId="3F5FBB4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569F6EDA"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recebimento provisório ou definitivo não excluirá a responsabilidade civil pela solidez e pela segurança dos bens nem a responsabilidade ético-profissional pela perfeita execução do contrato.</w:t>
      </w:r>
    </w:p>
    <w:p w14:paraId="3D6C78F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As atividades de montagem, instalação e quaisquer outras necessárias para o funcionamento ou uso do bem correrão por conta do Contratado e são condição para o recebimento do objeto.</w:t>
      </w:r>
    </w:p>
    <w:p w14:paraId="05685D91"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Liquidação</w:t>
      </w:r>
    </w:p>
    <w:p w14:paraId="0FDA3701"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Recebida a Nota Fiscal ou documento de cobrança equivalente, correrá o prazo de 10 (dez) dias úteis para fins de liquidação, na forma desta seção, prorrogáveis por igual período.</w:t>
      </w:r>
    </w:p>
    <w:p w14:paraId="417CE519"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prazo de que trata o item anterior será reduzido à metade, mantendo-se a possibilidade de prorrogação, no caso de contratações decorrentes de despesas cujos valores não ultrapassem o limite de que trata o inciso II do art. 75 da Lei nº 14.133, de 2021.</w:t>
      </w:r>
    </w:p>
    <w:p w14:paraId="6F6DD1B6"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631326F4" w14:textId="77777777" w:rsidR="00E73702" w:rsidRPr="00E73702" w:rsidRDefault="00E73702" w:rsidP="00E73702">
      <w:pPr>
        <w:pStyle w:val="Nivel3"/>
        <w:spacing w:before="0" w:after="0" w:line="360" w:lineRule="auto"/>
        <w:ind w:left="284" w:firstLine="0"/>
        <w:rPr>
          <w:color w:val="000000" w:themeColor="text1"/>
          <w:lang w:eastAsia="en-US"/>
        </w:rPr>
      </w:pPr>
      <w:r w:rsidRPr="00E73702">
        <w:rPr>
          <w:color w:val="000000" w:themeColor="text1"/>
          <w:lang w:eastAsia="en-US"/>
        </w:rPr>
        <w:t>o prazo de validade;</w:t>
      </w:r>
    </w:p>
    <w:p w14:paraId="70CA57F2" w14:textId="77777777" w:rsidR="00E73702" w:rsidRPr="00E73702" w:rsidRDefault="00E73702" w:rsidP="00E73702">
      <w:pPr>
        <w:pStyle w:val="Nivel3"/>
        <w:spacing w:before="0" w:after="0" w:line="360" w:lineRule="auto"/>
        <w:ind w:left="284" w:firstLine="0"/>
        <w:rPr>
          <w:color w:val="000000" w:themeColor="text1"/>
          <w:lang w:eastAsia="en-US"/>
        </w:rPr>
      </w:pPr>
      <w:r w:rsidRPr="00E73702">
        <w:rPr>
          <w:color w:val="000000" w:themeColor="text1"/>
          <w:lang w:eastAsia="en-US"/>
        </w:rPr>
        <w:t xml:space="preserve">a data da emissão; </w:t>
      </w:r>
    </w:p>
    <w:p w14:paraId="1D9CE20A" w14:textId="77777777" w:rsidR="00E73702" w:rsidRPr="00E73702" w:rsidRDefault="00E73702" w:rsidP="00E73702">
      <w:pPr>
        <w:pStyle w:val="Nivel3"/>
        <w:spacing w:before="0" w:after="0" w:line="360" w:lineRule="auto"/>
        <w:ind w:left="284" w:firstLine="0"/>
        <w:rPr>
          <w:color w:val="000000" w:themeColor="text1"/>
          <w:lang w:eastAsia="en-US"/>
        </w:rPr>
      </w:pPr>
      <w:r w:rsidRPr="00E73702">
        <w:rPr>
          <w:color w:val="000000" w:themeColor="text1"/>
          <w:lang w:eastAsia="en-US"/>
        </w:rPr>
        <w:t xml:space="preserve">os dados do contrato e do órgão contratante; </w:t>
      </w:r>
    </w:p>
    <w:p w14:paraId="26986EAE" w14:textId="77777777" w:rsidR="00E73702" w:rsidRPr="00E73702" w:rsidRDefault="00E73702" w:rsidP="00E73702">
      <w:pPr>
        <w:pStyle w:val="Nivel3"/>
        <w:spacing w:before="0" w:after="0" w:line="360" w:lineRule="auto"/>
        <w:ind w:left="284" w:firstLine="0"/>
        <w:rPr>
          <w:color w:val="000000" w:themeColor="text1"/>
          <w:lang w:eastAsia="en-US"/>
        </w:rPr>
      </w:pPr>
      <w:r w:rsidRPr="00E73702">
        <w:rPr>
          <w:color w:val="000000" w:themeColor="text1"/>
          <w:lang w:eastAsia="en-US"/>
        </w:rPr>
        <w:lastRenderedPageBreak/>
        <w:t xml:space="preserve">o período respectivo de execução do contrato; </w:t>
      </w:r>
    </w:p>
    <w:p w14:paraId="40DAC2E8" w14:textId="77777777" w:rsidR="00E73702" w:rsidRPr="00E73702" w:rsidRDefault="00E73702" w:rsidP="00E73702">
      <w:pPr>
        <w:pStyle w:val="Nivel3"/>
        <w:spacing w:before="0" w:after="0" w:line="360" w:lineRule="auto"/>
        <w:ind w:left="284" w:firstLine="0"/>
        <w:rPr>
          <w:color w:val="000000" w:themeColor="text1"/>
          <w:lang w:eastAsia="en-US"/>
        </w:rPr>
      </w:pPr>
      <w:r w:rsidRPr="00E73702">
        <w:rPr>
          <w:color w:val="000000" w:themeColor="text1"/>
          <w:lang w:eastAsia="en-US"/>
        </w:rPr>
        <w:t xml:space="preserve">o valor a pagar; e </w:t>
      </w:r>
    </w:p>
    <w:p w14:paraId="237412E1" w14:textId="77777777" w:rsidR="00E73702" w:rsidRPr="00E73702" w:rsidRDefault="00E73702" w:rsidP="00E73702">
      <w:pPr>
        <w:pStyle w:val="Nivel3"/>
        <w:spacing w:before="0" w:after="0" w:line="360" w:lineRule="auto"/>
        <w:ind w:left="284" w:firstLine="0"/>
        <w:rPr>
          <w:color w:val="000000" w:themeColor="text1"/>
          <w:lang w:eastAsia="en-US"/>
        </w:rPr>
      </w:pPr>
      <w:r w:rsidRPr="00E73702">
        <w:rPr>
          <w:color w:val="000000" w:themeColor="text1"/>
          <w:lang w:eastAsia="en-US"/>
        </w:rPr>
        <w:t>eventual destaque do valor de retenções tributárias cabíveis.</w:t>
      </w:r>
    </w:p>
    <w:p w14:paraId="3704F7FD" w14:textId="77777777" w:rsidR="00E73702" w:rsidRPr="00E73702" w:rsidRDefault="00E73702" w:rsidP="00E73702">
      <w:pPr>
        <w:pStyle w:val="Nivel2"/>
        <w:spacing w:before="0" w:after="0" w:line="360" w:lineRule="auto"/>
        <w:ind w:left="0" w:firstLine="0"/>
        <w:rPr>
          <w:color w:val="000000" w:themeColor="text1"/>
        </w:rPr>
      </w:pPr>
      <w:r w:rsidRPr="00E73702">
        <w:rPr>
          <w:rFonts w:eastAsia="Calibri"/>
          <w:color w:val="000000" w:themeColor="text1"/>
        </w:rPr>
        <w:t xml:space="preserve"> Havendo erro na apresentação da nota fiscal ou instrumento de cobrança equivalente, ou circunstância que impeça a </w:t>
      </w:r>
      <w:r w:rsidRPr="00E73702">
        <w:rPr>
          <w:color w:val="000000" w:themeColor="text1"/>
        </w:rPr>
        <w:t>liquidação da despesa, esta ficará sobrestada até que o contratado providencie as medidas saneadoras, reiniciando-se o prazo após a comprovação da regularização da situação, sem ônus ao contratante;</w:t>
      </w:r>
    </w:p>
    <w:p w14:paraId="54AA6BDE"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4" w:anchor="art68">
        <w:r w:rsidRPr="00E73702">
          <w:rPr>
            <w:rStyle w:val="Hyperlink"/>
            <w:color w:val="000000" w:themeColor="text1"/>
          </w:rPr>
          <w:t xml:space="preserve">art. 68 da Lei nº 14.133, de 2021.  </w:t>
        </w:r>
      </w:hyperlink>
      <w:r w:rsidRPr="00E73702">
        <w:rPr>
          <w:color w:val="000000" w:themeColor="text1"/>
        </w:rPr>
        <w:t xml:space="preserve"> </w:t>
      </w:r>
    </w:p>
    <w:p w14:paraId="28F8FE04"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A Administração deverá realizar consulta aos sítios eletrônicos oficiais para: </w:t>
      </w:r>
    </w:p>
    <w:p w14:paraId="7335952D"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Verificar a manutenção das condições de habilitação exigidas no edital; </w:t>
      </w:r>
    </w:p>
    <w:p w14:paraId="69A8C240"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Identificar possível razão que impeça a participação em licitação/contratação no âmbito do órgão ou entidade, tais como a proibição de contratar com a Administração ou com o Poder Público, bem como ocorrências impeditivas indiretas.</w:t>
      </w:r>
    </w:p>
    <w:p w14:paraId="0A310877"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161E7056"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28C84213"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Persistindo a irregularidade, o contratante deverá adotar as medidas necessárias à rescisão contratual nos autos do processo administrativo correspondente, assegurada ao contratado a ampla defesa. </w:t>
      </w:r>
    </w:p>
    <w:p w14:paraId="259B9A89"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5D84461F"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Prazo de pagamento</w:t>
      </w:r>
    </w:p>
    <w:p w14:paraId="3682F0A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pagamento será efetuado no prazo máximo de até 05 (cinco) dias úteis, após a recepção do recurso financeiro pelo Município e apresentação correta da nota fiscal/fatura do equipamento fornecido e documentos pertinentes.</w:t>
      </w:r>
    </w:p>
    <w:p w14:paraId="5855EA0A"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73005925"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Forma de pagamento</w:t>
      </w:r>
    </w:p>
    <w:p w14:paraId="6F68E6A3"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pagamento será realizado por meio de ordem bancária, para crédito em banco, agência e conta corrente indicados pelo contratado.</w:t>
      </w:r>
    </w:p>
    <w:p w14:paraId="2664E158"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Será considerada data do pagamento o dia em que constar como emitida a ordem bancária para pagamento.</w:t>
      </w:r>
    </w:p>
    <w:p w14:paraId="0725B6A1"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Quando do pagamento, será efetuada a retenção tributária prevista na legislação aplicável.</w:t>
      </w:r>
    </w:p>
    <w:p w14:paraId="4CDBE0CE"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Independentemente do percentual de tributo inserido na planilha, quando houver, serão retidos na fonte, quando da realização do pagamento, os percentuais estabelecidos na legislação vigente.</w:t>
      </w:r>
    </w:p>
    <w:p w14:paraId="2A4C2005"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lastRenderedPageBreak/>
        <w:t xml:space="preserve">O contratado regularmente optante pelo Simples Nacional, nos termos da </w:t>
      </w:r>
      <w:hyperlink r:id="rId45">
        <w:r w:rsidRPr="00E73702">
          <w:rPr>
            <w:rStyle w:val="Hyperlink"/>
            <w:color w:val="000000" w:themeColor="text1"/>
          </w:rPr>
          <w:t>Lei Complementar nº 123, de 2006</w:t>
        </w:r>
      </w:hyperlink>
      <w:r w:rsidRPr="00E73702">
        <w:rPr>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457529D8" w14:textId="77777777" w:rsidR="00E73702" w:rsidRPr="00E73702" w:rsidRDefault="00E73702" w:rsidP="00E73702">
      <w:pPr>
        <w:pStyle w:val="Nvel1-SemNum"/>
        <w:spacing w:before="0" w:line="360" w:lineRule="auto"/>
        <w:rPr>
          <w:color w:val="000000" w:themeColor="text1"/>
          <w:lang w:eastAsia="en-US"/>
        </w:rPr>
      </w:pPr>
      <w:r w:rsidRPr="00E73702">
        <w:rPr>
          <w:color w:val="000000" w:themeColor="text1"/>
          <w:lang w:eastAsia="en-US"/>
        </w:rPr>
        <w:t>Antecipação de pagamento</w:t>
      </w:r>
    </w:p>
    <w:p w14:paraId="3AD32EFE"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A presente contratação não permite a antecipação de pagamento.</w:t>
      </w:r>
    </w:p>
    <w:p w14:paraId="52BE92D9" w14:textId="77777777" w:rsidR="00E73702" w:rsidRPr="00E73702" w:rsidRDefault="00E73702" w:rsidP="00E73702">
      <w:pPr>
        <w:pStyle w:val="Nivel01"/>
        <w:numPr>
          <w:ilvl w:val="0"/>
          <w:numId w:val="0"/>
        </w:numPr>
        <w:spacing w:before="0" w:line="360" w:lineRule="auto"/>
        <w:rPr>
          <w:color w:val="000000" w:themeColor="text1"/>
        </w:rPr>
      </w:pPr>
      <w:r w:rsidRPr="00E73702">
        <w:rPr>
          <w:color w:val="000000" w:themeColor="text1"/>
        </w:rPr>
        <w:t>Cessão de crédito</w:t>
      </w:r>
    </w:p>
    <w:p w14:paraId="74148118"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Não é admitida a cessão fiduciária de direitos creditícios com instituição financeira.</w:t>
      </w:r>
    </w:p>
    <w:p w14:paraId="51A975FF" w14:textId="77777777" w:rsidR="00E73702" w:rsidRPr="00E73702" w:rsidRDefault="00E73702" w:rsidP="00E73702">
      <w:pPr>
        <w:pStyle w:val="Nvel1-SemNumerao"/>
        <w:spacing w:before="0" w:after="0" w:line="360" w:lineRule="auto"/>
        <w:rPr>
          <w:color w:val="000000" w:themeColor="text1"/>
          <w:sz w:val="20"/>
          <w:szCs w:val="20"/>
        </w:rPr>
      </w:pPr>
      <w:r w:rsidRPr="00E73702">
        <w:rPr>
          <w:color w:val="000000" w:themeColor="text1"/>
          <w:sz w:val="20"/>
          <w:szCs w:val="20"/>
        </w:rPr>
        <w:t>Reajuste</w:t>
      </w:r>
    </w:p>
    <w:p w14:paraId="6D209046" w14:textId="77777777" w:rsidR="00E73702" w:rsidRPr="00E73702" w:rsidRDefault="00E73702" w:rsidP="00E73702">
      <w:pPr>
        <w:pStyle w:val="Nivel2"/>
        <w:spacing w:before="0" w:after="0" w:line="360" w:lineRule="auto"/>
        <w:ind w:left="0" w:firstLine="0"/>
        <w:rPr>
          <w:color w:val="000000" w:themeColor="text1"/>
        </w:rPr>
      </w:pPr>
      <w:bookmarkStart w:id="74" w:name="_Hlk169693537"/>
      <w:r w:rsidRPr="00E73702">
        <w:rPr>
          <w:color w:val="000000" w:themeColor="text1"/>
        </w:rPr>
        <w:t>Os preços inicialmente contratados são fixos e irreajustáveis no prazo de um ano contado da data de assinatura do contrato.</w:t>
      </w:r>
    </w:p>
    <w:bookmarkEnd w:id="74"/>
    <w:p w14:paraId="154BC91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Após o interregno de um ano, e independentemente de pedido do Contratado, os preços iniciais serão reajustados, mediante a aplicação, pelo Contratante, do índice IGP-M/FGV, exclusivamente para as obrigações iniciadas e concluídas após a ocorrência da anualidade.</w:t>
      </w:r>
    </w:p>
    <w:p w14:paraId="176D3991"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Nos reajustes subsequentes ao primeiro, o interregno mínimo de um ano será contado a partir dos efeitos financeiros do último reajuste.</w:t>
      </w:r>
    </w:p>
    <w:p w14:paraId="54461F7B"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No caso de atraso ou não divulgação do(s) índice (s) de reajustamento, o Contratante pagará ao Contratado a importância calculada pela última variação conhecida, liquidando a diferença correspondente tão logo seja(m) divulgado(s) o(s) índice(s) definitivo(s).</w:t>
      </w:r>
    </w:p>
    <w:p w14:paraId="2132872E"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Nas aferições finais, o(s) índice(s) utilizado(s) para reajuste será(</w:t>
      </w:r>
      <w:proofErr w:type="spellStart"/>
      <w:r w:rsidRPr="00E73702">
        <w:rPr>
          <w:color w:val="000000" w:themeColor="text1"/>
        </w:rPr>
        <w:t>ão</w:t>
      </w:r>
      <w:proofErr w:type="spellEnd"/>
      <w:r w:rsidRPr="00E73702">
        <w:rPr>
          <w:color w:val="000000" w:themeColor="text1"/>
        </w:rPr>
        <w:t>), obrigatoriamente, o(s) definitivo(s).</w:t>
      </w:r>
    </w:p>
    <w:p w14:paraId="2A78ACDB"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Caso o(s) índice(s) estabelecido(s) para reajustamento venha(m) a ser extinto(s) ou de qualquer forma não possa(m) mais ser utilizado(s), será(</w:t>
      </w:r>
      <w:proofErr w:type="spellStart"/>
      <w:r w:rsidRPr="00E73702">
        <w:rPr>
          <w:color w:val="000000" w:themeColor="text1"/>
        </w:rPr>
        <w:t>ão</w:t>
      </w:r>
      <w:proofErr w:type="spellEnd"/>
      <w:r w:rsidRPr="00E73702">
        <w:rPr>
          <w:color w:val="000000" w:themeColor="text1"/>
        </w:rPr>
        <w:t>) adotado(s), em substituição, o(s) que vier(em) a ser determinado(s) pela legislação então em vigor.</w:t>
      </w:r>
    </w:p>
    <w:p w14:paraId="728C096C"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Na ausência de previsão legal quanto ao índice substituto, as partes elegerão novo índice oficial, para reajustamento do preço do valor remanescente, por meio de termo aditivo.</w:t>
      </w:r>
    </w:p>
    <w:p w14:paraId="01527976" w14:textId="77777777" w:rsidR="00E73702" w:rsidRPr="00E73702" w:rsidRDefault="00E73702" w:rsidP="00E73702">
      <w:pPr>
        <w:pStyle w:val="Nivel01"/>
        <w:spacing w:before="0" w:line="360" w:lineRule="auto"/>
        <w:rPr>
          <w:color w:val="000000" w:themeColor="text1"/>
        </w:rPr>
      </w:pPr>
      <w:r w:rsidRPr="00E73702">
        <w:rPr>
          <w:color w:val="000000" w:themeColor="text1"/>
        </w:rPr>
        <w:t>FORMA E CRITÉRIOS DE SELEÇÃO DO FORNECEDOR E FORMA DE FORNECIMENTO</w:t>
      </w:r>
    </w:p>
    <w:p w14:paraId="540A55D8" w14:textId="77777777" w:rsidR="00E73702" w:rsidRPr="00E73702" w:rsidRDefault="00E73702" w:rsidP="00E73702">
      <w:pPr>
        <w:pStyle w:val="Nvel1-SemNumPreto"/>
        <w:spacing w:before="0" w:after="0" w:line="360" w:lineRule="auto"/>
        <w:rPr>
          <w:color w:val="000000" w:themeColor="text1"/>
          <w:sz w:val="20"/>
          <w:szCs w:val="20"/>
          <w:highlight w:val="yellow"/>
        </w:rPr>
      </w:pPr>
      <w:r w:rsidRPr="00E73702">
        <w:rPr>
          <w:color w:val="000000" w:themeColor="text1"/>
          <w:sz w:val="20"/>
          <w:szCs w:val="20"/>
        </w:rPr>
        <w:t>Forma de seleção e critério de julgamento da proposta</w:t>
      </w:r>
    </w:p>
    <w:p w14:paraId="2B8C1F3B"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 fornecedor será selecionado por meio da realização de procedimento de LICITAÇÃO, na modalidade PREGÃO, sob a forma ELETRÔNICA, com adoção do critério de julgamento pelo MENOR PREÇO.</w:t>
      </w:r>
    </w:p>
    <w:p w14:paraId="3996DE9E"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Forma de fornecimento</w:t>
      </w:r>
    </w:p>
    <w:p w14:paraId="6BE73879" w14:textId="77777777" w:rsidR="00E73702" w:rsidRPr="00E73702" w:rsidRDefault="00E73702" w:rsidP="00E73702">
      <w:pPr>
        <w:pStyle w:val="Nivel2"/>
        <w:spacing w:before="0" w:after="0" w:line="360" w:lineRule="auto"/>
        <w:ind w:left="0" w:firstLine="0"/>
        <w:rPr>
          <w:color w:val="000000" w:themeColor="text1"/>
        </w:rPr>
      </w:pPr>
      <w:r w:rsidRPr="00E73702">
        <w:rPr>
          <w:rStyle w:val="normaltextrun"/>
          <w:color w:val="000000" w:themeColor="text1"/>
          <w:shd w:val="clear" w:color="auto" w:fill="FFFFFF"/>
        </w:rPr>
        <w:t xml:space="preserve">O </w:t>
      </w:r>
      <w:r w:rsidRPr="00E73702">
        <w:rPr>
          <w:rStyle w:val="findhit"/>
          <w:color w:val="000000" w:themeColor="text1"/>
          <w:shd w:val="clear" w:color="auto" w:fill="FFFFFF"/>
        </w:rPr>
        <w:t xml:space="preserve">fornecimento do objeto será </w:t>
      </w:r>
      <w:r w:rsidRPr="00E73702">
        <w:rPr>
          <w:color w:val="000000" w:themeColor="text1"/>
        </w:rPr>
        <w:t>parcelado</w:t>
      </w:r>
      <w:r w:rsidRPr="00E73702">
        <w:rPr>
          <w:color w:val="000000" w:themeColor="text1"/>
          <w:shd w:val="clear" w:color="auto" w:fill="FFFFFF"/>
        </w:rPr>
        <w:t>.</w:t>
      </w:r>
    </w:p>
    <w:p w14:paraId="206E7B6F"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Exigências de habilitação</w:t>
      </w:r>
    </w:p>
    <w:p w14:paraId="4982265E"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Para fins de habilitação, deverá o licitante comprovar os seguintes requisitos:</w:t>
      </w:r>
    </w:p>
    <w:p w14:paraId="2106C435"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Habilitação jurídica</w:t>
      </w:r>
    </w:p>
    <w:p w14:paraId="1BA1F9DA"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Pessoa física: cédula de identidade (RG) ou documento equivalente que, por força de lei, tenha validade para fins de identificação em todo o território nacional;</w:t>
      </w:r>
    </w:p>
    <w:p w14:paraId="2FFAD672" w14:textId="77777777" w:rsidR="00E73702" w:rsidRPr="00E73702" w:rsidRDefault="00E73702" w:rsidP="00E73702">
      <w:pPr>
        <w:pStyle w:val="Nivel2"/>
        <w:spacing w:before="0" w:after="0" w:line="360" w:lineRule="auto"/>
        <w:ind w:left="0" w:firstLine="0"/>
        <w:rPr>
          <w:color w:val="000000" w:themeColor="text1"/>
        </w:rPr>
      </w:pPr>
      <w:r w:rsidRPr="00E73702">
        <w:rPr>
          <w:bCs/>
          <w:color w:val="000000" w:themeColor="text1"/>
        </w:rPr>
        <w:t>Empresário individual:</w:t>
      </w:r>
      <w:r w:rsidRPr="00E73702">
        <w:rPr>
          <w:color w:val="000000" w:themeColor="text1"/>
        </w:rPr>
        <w:t xml:space="preserve"> inscrição no Registro Público de Empresas Mercantis, a cargo da Junta Comercial da respectiva sede; </w:t>
      </w:r>
    </w:p>
    <w:p w14:paraId="45019A5F" w14:textId="77777777" w:rsidR="00E73702" w:rsidRPr="00E73702" w:rsidRDefault="00E73702" w:rsidP="00E73702">
      <w:pPr>
        <w:pStyle w:val="Nivel2"/>
        <w:spacing w:before="0" w:after="0" w:line="360" w:lineRule="auto"/>
        <w:ind w:left="0" w:firstLine="0"/>
        <w:rPr>
          <w:color w:val="000000" w:themeColor="text1"/>
        </w:rPr>
      </w:pPr>
      <w:r w:rsidRPr="00E73702">
        <w:rPr>
          <w:bCs/>
          <w:color w:val="000000" w:themeColor="text1"/>
        </w:rPr>
        <w:lastRenderedPageBreak/>
        <w:t>Microempreendedor Individual - MEI:</w:t>
      </w:r>
      <w:r w:rsidRPr="00E73702">
        <w:rPr>
          <w:color w:val="000000" w:themeColor="text1"/>
        </w:rPr>
        <w:t xml:space="preserve"> Certificado da Condição de Microempreendedor Individual - CCMEI, cuja aceitação ficará condicionada à verificação da autenticidade no sítio </w:t>
      </w:r>
      <w:hyperlink r:id="rId46">
        <w:r w:rsidRPr="00E73702">
          <w:rPr>
            <w:rStyle w:val="Hyperlink"/>
            <w:color w:val="000000" w:themeColor="text1"/>
          </w:rPr>
          <w:t>https://www.gov.br/empresas-e-negocios/pt-br/empreendedor</w:t>
        </w:r>
      </w:hyperlink>
      <w:r w:rsidRPr="00E73702">
        <w:rPr>
          <w:color w:val="000000" w:themeColor="text1"/>
        </w:rPr>
        <w:t xml:space="preserve">; </w:t>
      </w:r>
    </w:p>
    <w:p w14:paraId="698C08DF"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C3D5576" w14:textId="77777777" w:rsidR="00E73702" w:rsidRPr="00E73702" w:rsidRDefault="00E73702" w:rsidP="00E73702">
      <w:pPr>
        <w:pStyle w:val="Nivel2"/>
        <w:spacing w:before="0" w:after="0" w:line="360" w:lineRule="auto"/>
        <w:ind w:left="0" w:firstLine="0"/>
        <w:rPr>
          <w:color w:val="000000" w:themeColor="text1"/>
        </w:rPr>
      </w:pPr>
      <w:r w:rsidRPr="00E73702">
        <w:rPr>
          <w:bCs/>
          <w:color w:val="000000" w:themeColor="text1"/>
        </w:rPr>
        <w:t>Sociedade empresária estrangeira:</w:t>
      </w:r>
      <w:r w:rsidRPr="00E73702">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180472C6" w14:textId="77777777" w:rsidR="00E73702" w:rsidRPr="00E73702" w:rsidRDefault="00E73702" w:rsidP="00E73702">
      <w:pPr>
        <w:pStyle w:val="Nivel2"/>
        <w:spacing w:before="0" w:after="0" w:line="360" w:lineRule="auto"/>
        <w:ind w:left="0" w:firstLine="0"/>
        <w:rPr>
          <w:color w:val="000000" w:themeColor="text1"/>
        </w:rPr>
      </w:pPr>
      <w:r w:rsidRPr="00E73702">
        <w:rPr>
          <w:bCs/>
          <w:color w:val="000000" w:themeColor="text1"/>
        </w:rPr>
        <w:t>Sociedade simples:</w:t>
      </w:r>
      <w:r w:rsidRPr="00E73702">
        <w:rPr>
          <w:b/>
          <w:bCs/>
          <w:color w:val="000000" w:themeColor="text1"/>
        </w:rPr>
        <w:t xml:space="preserve"> </w:t>
      </w:r>
      <w:r w:rsidRPr="00E73702">
        <w:rPr>
          <w:color w:val="000000" w:themeColor="text1"/>
        </w:rPr>
        <w:t>inscrição do ato constitutivo no Registro Civil de Pessoas Jurídicas do local de sua sede, acompanhada de documento comprobatório de seus administradores;</w:t>
      </w:r>
    </w:p>
    <w:p w14:paraId="7DB3E6C6" w14:textId="77777777" w:rsidR="00E73702" w:rsidRPr="00E73702" w:rsidRDefault="00E73702" w:rsidP="00E73702">
      <w:pPr>
        <w:pStyle w:val="Nivel2"/>
        <w:spacing w:before="0" w:after="0" w:line="360" w:lineRule="auto"/>
        <w:ind w:left="0" w:firstLine="0"/>
        <w:rPr>
          <w:color w:val="000000" w:themeColor="text1"/>
        </w:rPr>
      </w:pPr>
      <w:r w:rsidRPr="00E73702">
        <w:rPr>
          <w:bCs/>
          <w:color w:val="000000" w:themeColor="text1"/>
        </w:rPr>
        <w:t>Filial, sucursal ou agência de sociedade simples ou empresária:</w:t>
      </w:r>
      <w:r w:rsidRPr="00E73702">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5" w:name="_Int_ySfCXwr4"/>
      <w:r w:rsidRPr="00E73702">
        <w:rPr>
          <w:color w:val="000000" w:themeColor="text1"/>
        </w:rPr>
        <w:t>Mercantis onde</w:t>
      </w:r>
      <w:bookmarkEnd w:id="75"/>
      <w:r w:rsidRPr="00E73702">
        <w:rPr>
          <w:color w:val="000000" w:themeColor="text1"/>
        </w:rPr>
        <w:t xml:space="preserve"> opera, com averbação no Registro onde tem sede a matriz;</w:t>
      </w:r>
    </w:p>
    <w:p w14:paraId="79A939C1" w14:textId="77777777" w:rsidR="00E73702" w:rsidRPr="00E73702" w:rsidRDefault="00E73702" w:rsidP="00E73702">
      <w:pPr>
        <w:pStyle w:val="Nivel2"/>
        <w:spacing w:before="0" w:after="0" w:line="360" w:lineRule="auto"/>
        <w:ind w:left="0" w:firstLine="0"/>
        <w:rPr>
          <w:color w:val="000000" w:themeColor="text1"/>
        </w:rPr>
      </w:pPr>
      <w:r w:rsidRPr="00E73702">
        <w:rPr>
          <w:bCs/>
          <w:color w:val="000000" w:themeColor="text1"/>
        </w:rPr>
        <w:t>Sociedade cooperativa:</w:t>
      </w:r>
      <w:r w:rsidRPr="00E73702">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47" w:anchor="art107">
        <w:r w:rsidRPr="00E73702">
          <w:rPr>
            <w:rStyle w:val="Hyperlink"/>
            <w:color w:val="000000" w:themeColor="text1"/>
          </w:rPr>
          <w:t>art. 107 da Lei nº 5.764, de 16 de dezembro 1971</w:t>
        </w:r>
      </w:hyperlink>
      <w:r w:rsidRPr="00E73702">
        <w:rPr>
          <w:color w:val="000000" w:themeColor="text1"/>
        </w:rPr>
        <w:t>;</w:t>
      </w:r>
    </w:p>
    <w:p w14:paraId="6C199CD1" w14:textId="77777777" w:rsidR="00E73702" w:rsidRPr="00E73702" w:rsidRDefault="00E73702" w:rsidP="00E73702">
      <w:pPr>
        <w:pStyle w:val="Nivel2"/>
        <w:spacing w:before="0" w:after="0" w:line="360" w:lineRule="auto"/>
        <w:ind w:left="0" w:firstLine="0"/>
        <w:rPr>
          <w:color w:val="000000" w:themeColor="text1"/>
        </w:rPr>
      </w:pPr>
      <w:r w:rsidRPr="00E73702">
        <w:rPr>
          <w:bCs/>
          <w:color w:val="000000" w:themeColor="text1"/>
        </w:rPr>
        <w:t>Ato de autorização</w:t>
      </w:r>
      <w:r w:rsidRPr="00E73702">
        <w:rPr>
          <w:color w:val="000000" w:themeColor="text1"/>
        </w:rPr>
        <w:t xml:space="preserve"> para o exercício da atividade, expedido pelo órgão competente, quando for o caso;</w:t>
      </w:r>
    </w:p>
    <w:p w14:paraId="2DA1F9EF"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Os documentos apresentados deverão estar acompanhados de todas as alterações ou da consolidação respectiva.</w:t>
      </w:r>
    </w:p>
    <w:p w14:paraId="39FE10FA"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Habilitação fiscal, social e trabalhista</w:t>
      </w:r>
    </w:p>
    <w:p w14:paraId="62DE27C7"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Prova de inscrição no Cadastro Nacional de Pessoas Jurídicas ou no Cadastro de Pessoas Físicas, conforme o caso;</w:t>
      </w:r>
    </w:p>
    <w:p w14:paraId="7FA8D8C7"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B91422F"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Prova de regularidade com o Fundo de Garantia do Tempo de Serviço (FGTS);</w:t>
      </w:r>
    </w:p>
    <w:p w14:paraId="5EA4AA2A"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6E20E3B9"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Prova de inscrição no cadastro de contribuintes Estadual/Municipal relativo ao domicílio ou sede do fornecedor, pertinente ao seu ramo de atividade e compatível com o objeto contratual; quando for o caso;</w:t>
      </w:r>
    </w:p>
    <w:p w14:paraId="7ECD2192"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Prova de regularidade com a Fazenda Estadual e Municipal do domicílio ou sede do fornecedor, relativa à atividade em cujo exercício contrata ou concorre;</w:t>
      </w:r>
    </w:p>
    <w:p w14:paraId="1E8DD78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42910DE9"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lastRenderedPageBreak/>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51CF7744"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Qualificação Econômico-Financeira</w:t>
      </w:r>
    </w:p>
    <w:p w14:paraId="1F1F3A75"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0C124A5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Certidão negativa de falência expedida pelo distribuidor da sede da pessoa jurídica, com data de emissão de no máximo 60 (sessenta) dias contados da data da apresentação. </w:t>
      </w:r>
    </w:p>
    <w:p w14:paraId="34B98E32" w14:textId="77777777" w:rsidR="00E73702" w:rsidRPr="00E73702" w:rsidRDefault="00E73702" w:rsidP="00E73702">
      <w:pPr>
        <w:pStyle w:val="Nvel1-SemNumPreto"/>
        <w:spacing w:before="0" w:after="0" w:line="360" w:lineRule="auto"/>
        <w:rPr>
          <w:color w:val="000000" w:themeColor="text1"/>
          <w:sz w:val="20"/>
          <w:szCs w:val="20"/>
        </w:rPr>
      </w:pPr>
      <w:r w:rsidRPr="00E73702">
        <w:rPr>
          <w:color w:val="000000" w:themeColor="text1"/>
          <w:sz w:val="20"/>
          <w:szCs w:val="20"/>
        </w:rPr>
        <w:t>Qualificação Técnica</w:t>
      </w:r>
    </w:p>
    <w:p w14:paraId="4D90D14E" w14:textId="77777777" w:rsidR="00E73702" w:rsidRPr="00E73702" w:rsidRDefault="00E73702" w:rsidP="00E73702">
      <w:pPr>
        <w:pStyle w:val="Nvel2-Red"/>
        <w:spacing w:before="0" w:after="0" w:line="360" w:lineRule="auto"/>
        <w:ind w:left="0" w:firstLine="0"/>
        <w:rPr>
          <w:i w:val="0"/>
          <w:iCs w:val="0"/>
          <w:color w:val="000000" w:themeColor="text1"/>
        </w:rPr>
      </w:pPr>
      <w:r w:rsidRPr="00E73702">
        <w:rPr>
          <w:i w:val="0"/>
          <w:iCs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quando for o caso.</w:t>
      </w:r>
    </w:p>
    <w:p w14:paraId="47BA7F91"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Para fins da comprovação de que trata este subitem, os atestados deverão dizer respeito a contratos executados com as seguintes características mínimas:</w:t>
      </w:r>
    </w:p>
    <w:p w14:paraId="58BCBC89" w14:textId="77777777" w:rsidR="00E73702" w:rsidRPr="00E73702" w:rsidRDefault="00E73702" w:rsidP="00E73702">
      <w:pPr>
        <w:pStyle w:val="Nivel4"/>
        <w:spacing w:before="0" w:after="0" w:line="360" w:lineRule="auto"/>
        <w:rPr>
          <w:color w:val="000000" w:themeColor="text1"/>
        </w:rPr>
      </w:pPr>
      <w:r w:rsidRPr="00E73702">
        <w:rPr>
          <w:color w:val="000000" w:themeColor="text1"/>
          <w:shd w:val="clear" w:color="auto" w:fill="FFFFFF" w:themeFill="background1"/>
        </w:rPr>
        <w:fldChar w:fldCharType="begin">
          <w:ffData>
            <w:name w:val="Texto74"/>
            <w:enabled/>
            <w:calcOnExit w:val="0"/>
            <w:textInput/>
          </w:ffData>
        </w:fldChar>
      </w:r>
      <w:r w:rsidRPr="00E73702">
        <w:rPr>
          <w:color w:val="000000" w:themeColor="text1"/>
          <w:shd w:val="clear" w:color="auto" w:fill="FFFFFF" w:themeFill="background1"/>
        </w:rPr>
        <w:instrText xml:space="preserve"> FORMTEXT </w:instrText>
      </w:r>
      <w:r w:rsidRPr="00E73702">
        <w:rPr>
          <w:color w:val="000000" w:themeColor="text1"/>
          <w:shd w:val="clear" w:color="auto" w:fill="FFFFFF" w:themeFill="background1"/>
        </w:rPr>
      </w:r>
      <w:r w:rsidRPr="00E73702">
        <w:rPr>
          <w:color w:val="000000" w:themeColor="text1"/>
          <w:shd w:val="clear" w:color="auto" w:fill="FFFFFF" w:themeFill="background1"/>
        </w:rPr>
        <w:fldChar w:fldCharType="separate"/>
      </w:r>
      <w:r w:rsidRPr="00E73702">
        <w:rPr>
          <w:color w:val="000000" w:themeColor="text1"/>
          <w:shd w:val="clear" w:color="auto" w:fill="FFFFFF" w:themeFill="background1"/>
        </w:rPr>
        <w:t>Fornecimento de equipamentos eletrônicos em conformidade com o item 1.1 deste termo de referência</w:t>
      </w:r>
      <w:r w:rsidRPr="00E73702">
        <w:rPr>
          <w:color w:val="000000" w:themeColor="text1"/>
          <w:shd w:val="clear" w:color="auto" w:fill="FFFFFF" w:themeFill="background1"/>
        </w:rPr>
        <w:fldChar w:fldCharType="end"/>
      </w:r>
      <w:r w:rsidRPr="00E73702">
        <w:rPr>
          <w:color w:val="000000" w:themeColor="text1"/>
          <w:shd w:val="clear" w:color="auto" w:fill="FFFFFF" w:themeFill="background1"/>
        </w:rPr>
        <w:t>.</w:t>
      </w:r>
    </w:p>
    <w:p w14:paraId="5B99ABF5"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Será admitida, para fins de comprovação de quantitativo mínimo, a apresentação e o somatório de diferentes atestados executados de forma concomitante.</w:t>
      </w:r>
    </w:p>
    <w:p w14:paraId="3166CE31"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Os atestados de capacidade técnica poderão ser apresentados em nome da matriz ou da filial do fornecedor.</w:t>
      </w:r>
    </w:p>
    <w:p w14:paraId="5000EEC3" w14:textId="77777777" w:rsidR="00E73702" w:rsidRPr="00E73702" w:rsidRDefault="00E73702" w:rsidP="00E73702">
      <w:pPr>
        <w:pStyle w:val="Nvel3-R"/>
        <w:spacing w:before="0" w:after="0" w:line="360" w:lineRule="auto"/>
        <w:ind w:left="284" w:firstLine="0"/>
        <w:rPr>
          <w:i w:val="0"/>
          <w:iCs w:val="0"/>
          <w:color w:val="000000" w:themeColor="text1"/>
        </w:rPr>
      </w:pPr>
      <w:r w:rsidRPr="00E73702">
        <w:rPr>
          <w:i w:val="0"/>
          <w:iCs w:val="0"/>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4ED49B3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Caso admitida a participação de cooperativas, será exigida a seguinte documentação complementar:</w:t>
      </w:r>
    </w:p>
    <w:p w14:paraId="4D524CF0"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48" w:anchor="art4">
        <w:proofErr w:type="spellStart"/>
        <w:r w:rsidRPr="00E73702">
          <w:rPr>
            <w:rStyle w:val="Hyperlink"/>
            <w:color w:val="000000" w:themeColor="text1"/>
          </w:rPr>
          <w:t>arts</w:t>
        </w:r>
        <w:proofErr w:type="spellEnd"/>
        <w:r w:rsidRPr="00E73702">
          <w:rPr>
            <w:rStyle w:val="Hyperlink"/>
            <w:color w:val="000000" w:themeColor="text1"/>
          </w:rPr>
          <w:t>. 4º, inciso XI, 21, inciso I</w:t>
        </w:r>
      </w:hyperlink>
      <w:r w:rsidRPr="00E73702">
        <w:rPr>
          <w:color w:val="000000" w:themeColor="text1"/>
        </w:rPr>
        <w:t xml:space="preserve"> e </w:t>
      </w:r>
      <w:hyperlink r:id="rId49" w:anchor="art42">
        <w:r w:rsidRPr="00E73702">
          <w:rPr>
            <w:rStyle w:val="Hyperlink"/>
            <w:color w:val="000000" w:themeColor="text1"/>
          </w:rPr>
          <w:t>42, §§2º a 6º da Lei n. 5.764, de 1971</w:t>
        </w:r>
      </w:hyperlink>
      <w:r w:rsidRPr="00E73702">
        <w:rPr>
          <w:color w:val="000000" w:themeColor="text1"/>
        </w:rPr>
        <w:t>;</w:t>
      </w:r>
    </w:p>
    <w:p w14:paraId="695E7E7C"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A declaração de regularidade de situação do contribuinte individual – DRSCI, para cada um dos cooperados indicados;</w:t>
      </w:r>
    </w:p>
    <w:p w14:paraId="69273914"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A comprovação do capital social proporcional ao número de cooperados necessários à execução contratual; </w:t>
      </w:r>
    </w:p>
    <w:p w14:paraId="20C5B2E6"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O registro previsto na </w:t>
      </w:r>
      <w:hyperlink r:id="rId50" w:anchor="art107">
        <w:r w:rsidRPr="00E73702">
          <w:rPr>
            <w:rStyle w:val="Hyperlink"/>
            <w:color w:val="000000" w:themeColor="text1"/>
          </w:rPr>
          <w:t>Lei n. 5.764, de 1971, art. 107</w:t>
        </w:r>
      </w:hyperlink>
      <w:r w:rsidRPr="00E73702">
        <w:rPr>
          <w:color w:val="000000" w:themeColor="text1"/>
        </w:rPr>
        <w:t>;</w:t>
      </w:r>
    </w:p>
    <w:p w14:paraId="5B6CD3FB"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 A comprovação de integração das respectivas quotas-partes por parte dos cooperados que executarão o contrato; e</w:t>
      </w:r>
    </w:p>
    <w:p w14:paraId="790D2763"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w:t>
      </w:r>
      <w:r w:rsidRPr="00E73702">
        <w:rPr>
          <w:color w:val="000000" w:themeColor="text1"/>
        </w:rPr>
        <w:lastRenderedPageBreak/>
        <w:t>contrato em assembleias gerais ou nas reuniões seccionais; e f) ata da sessão que os cooperados autorizaram a cooperativa a contratar o objeto da licitação;</w:t>
      </w:r>
    </w:p>
    <w:p w14:paraId="08ACEDB1"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 xml:space="preserve">A última auditoria contábil-financeira da cooperativa, conforme dispõe o </w:t>
      </w:r>
      <w:hyperlink r:id="rId51" w:anchor="art112">
        <w:r w:rsidRPr="00E73702">
          <w:rPr>
            <w:rStyle w:val="Hyperlink"/>
            <w:color w:val="000000" w:themeColor="text1"/>
          </w:rPr>
          <w:t>art. 112 da Lei n. 5.764, de 1971</w:t>
        </w:r>
      </w:hyperlink>
      <w:r w:rsidRPr="00E73702">
        <w:rPr>
          <w:color w:val="000000" w:themeColor="text1"/>
        </w:rPr>
        <w:t>, ou uma declaração, sob as penas da lei, de que tal auditoria não foi exigida pelo órgão fiscalizador.</w:t>
      </w:r>
    </w:p>
    <w:p w14:paraId="6D2741FD" w14:textId="77777777" w:rsidR="00E73702" w:rsidRPr="00E73702" w:rsidRDefault="00E73702" w:rsidP="00E73702">
      <w:pPr>
        <w:pStyle w:val="Nvel1-SemNumerao"/>
        <w:spacing w:before="0" w:after="0" w:line="360" w:lineRule="auto"/>
        <w:rPr>
          <w:color w:val="000000" w:themeColor="text1"/>
          <w:sz w:val="20"/>
          <w:szCs w:val="20"/>
        </w:rPr>
      </w:pPr>
      <w:r w:rsidRPr="00E73702">
        <w:rPr>
          <w:color w:val="000000" w:themeColor="text1"/>
          <w:sz w:val="20"/>
          <w:szCs w:val="20"/>
        </w:rPr>
        <w:t>Disposições gerais sobre habilitação</w:t>
      </w:r>
    </w:p>
    <w:p w14:paraId="161B8AF0"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39ADCEC3"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E73702">
        <w:rPr>
          <w:color w:val="000000" w:themeColor="text1"/>
        </w:rPr>
        <w:t>consularizados</w:t>
      </w:r>
      <w:proofErr w:type="spellEnd"/>
      <w:r w:rsidRPr="00E73702">
        <w:rPr>
          <w:color w:val="000000" w:themeColor="text1"/>
        </w:rPr>
        <w:t xml:space="preserve"> pelos respectivos consulados ou embaixadas.</w:t>
      </w:r>
    </w:p>
    <w:p w14:paraId="5BE1E3CF"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Não serão aceitos documentos de habilitação com indicação de CNPJ/CPF diferentes, salvo aqueles legalmente permitidos.</w:t>
      </w:r>
    </w:p>
    <w:p w14:paraId="03ED554B"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42EDD099"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386859D2" w14:textId="77777777" w:rsidR="00E73702" w:rsidRPr="00E73702" w:rsidRDefault="00E73702" w:rsidP="00E73702">
      <w:pPr>
        <w:pStyle w:val="Nivel01"/>
        <w:spacing w:before="0" w:line="360" w:lineRule="auto"/>
        <w:rPr>
          <w:color w:val="000000" w:themeColor="text1"/>
        </w:rPr>
      </w:pPr>
      <w:r w:rsidRPr="00E73702">
        <w:rPr>
          <w:color w:val="000000" w:themeColor="text1"/>
        </w:rPr>
        <w:t>ESTIMATIVAS DO VALOR DA CONTRATAÇÃO</w:t>
      </w:r>
    </w:p>
    <w:p w14:paraId="164A97C5"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 xml:space="preserve">O custo estimado total da contratação é de </w:t>
      </w:r>
      <w:r w:rsidRPr="00E73702">
        <w:rPr>
          <w:b/>
          <w:bCs/>
          <w:color w:val="000000" w:themeColor="text1"/>
        </w:rPr>
        <w:t xml:space="preserve">R$ </w:t>
      </w:r>
      <w:r w:rsidRPr="00E73702">
        <w:rPr>
          <w:b/>
          <w:bCs/>
          <w:color w:val="000000" w:themeColor="text1"/>
          <w:shd w:val="clear" w:color="auto" w:fill="FFFFFF" w:themeFill="background1"/>
        </w:rPr>
        <w:fldChar w:fldCharType="begin">
          <w:ffData>
            <w:name w:val="Texto74"/>
            <w:enabled/>
            <w:calcOnExit w:val="0"/>
            <w:textInput/>
          </w:ffData>
        </w:fldChar>
      </w:r>
      <w:r w:rsidRPr="00E73702">
        <w:rPr>
          <w:b/>
          <w:bCs/>
          <w:color w:val="000000" w:themeColor="text1"/>
          <w:shd w:val="clear" w:color="auto" w:fill="FFFFFF" w:themeFill="background1"/>
        </w:rPr>
        <w:instrText xml:space="preserve"> FORMTEXT </w:instrText>
      </w:r>
      <w:r w:rsidRPr="00E73702">
        <w:rPr>
          <w:b/>
          <w:bCs/>
          <w:color w:val="000000" w:themeColor="text1"/>
          <w:shd w:val="clear" w:color="auto" w:fill="FFFFFF" w:themeFill="background1"/>
        </w:rPr>
      </w:r>
      <w:r w:rsidRPr="00E73702">
        <w:rPr>
          <w:b/>
          <w:bCs/>
          <w:color w:val="000000" w:themeColor="text1"/>
          <w:shd w:val="clear" w:color="auto" w:fill="FFFFFF" w:themeFill="background1"/>
        </w:rPr>
        <w:fldChar w:fldCharType="separate"/>
      </w:r>
      <w:r w:rsidRPr="00E73702">
        <w:rPr>
          <w:rFonts w:eastAsia="Times New Roman"/>
          <w:b/>
          <w:bCs/>
          <w:color w:val="000000" w:themeColor="text1"/>
        </w:rPr>
        <w:t>10.080,11</w:t>
      </w:r>
      <w:r w:rsidRPr="00E73702">
        <w:rPr>
          <w:b/>
          <w:bCs/>
          <w:color w:val="000000" w:themeColor="text1"/>
          <w:shd w:val="clear" w:color="auto" w:fill="FFFFFF" w:themeFill="background1"/>
        </w:rPr>
        <w:fldChar w:fldCharType="end"/>
      </w:r>
      <w:r w:rsidRPr="00E73702">
        <w:rPr>
          <w:color w:val="000000" w:themeColor="text1"/>
        </w:rPr>
        <w:t xml:space="preserve"> (</w:t>
      </w:r>
      <w:r w:rsidRPr="00E73702">
        <w:rPr>
          <w:color w:val="000000" w:themeColor="text1"/>
          <w:shd w:val="clear" w:color="auto" w:fill="FFFFFF" w:themeFill="background1"/>
        </w:rPr>
        <w:fldChar w:fldCharType="begin">
          <w:ffData>
            <w:name w:val="Texto74"/>
            <w:enabled/>
            <w:calcOnExit w:val="0"/>
            <w:textInput/>
          </w:ffData>
        </w:fldChar>
      </w:r>
      <w:r w:rsidRPr="00E73702">
        <w:rPr>
          <w:color w:val="000000" w:themeColor="text1"/>
          <w:shd w:val="clear" w:color="auto" w:fill="FFFFFF" w:themeFill="background1"/>
        </w:rPr>
        <w:instrText xml:space="preserve"> FORMTEXT </w:instrText>
      </w:r>
      <w:r w:rsidRPr="00E73702">
        <w:rPr>
          <w:color w:val="000000" w:themeColor="text1"/>
          <w:shd w:val="clear" w:color="auto" w:fill="FFFFFF" w:themeFill="background1"/>
        </w:rPr>
      </w:r>
      <w:r w:rsidRPr="00E73702">
        <w:rPr>
          <w:color w:val="000000" w:themeColor="text1"/>
          <w:shd w:val="clear" w:color="auto" w:fill="FFFFFF" w:themeFill="background1"/>
        </w:rPr>
        <w:fldChar w:fldCharType="separate"/>
      </w:r>
      <w:r w:rsidRPr="00E73702">
        <w:rPr>
          <w:color w:val="000000" w:themeColor="text1"/>
        </w:rPr>
        <w:t>dez mil, oitenta reais e onze centavos</w:t>
      </w:r>
      <w:r w:rsidRPr="00E73702">
        <w:rPr>
          <w:color w:val="000000" w:themeColor="text1"/>
          <w:shd w:val="clear" w:color="auto" w:fill="FFFFFF" w:themeFill="background1"/>
        </w:rPr>
        <w:fldChar w:fldCharType="end"/>
      </w:r>
      <w:r w:rsidRPr="00E73702">
        <w:rPr>
          <w:color w:val="000000" w:themeColor="text1"/>
        </w:rPr>
        <w:t>), conforme custos unitários apostos na contida no ITEM 1.1 deste termo de referência.</w:t>
      </w:r>
    </w:p>
    <w:p w14:paraId="46AD292C"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C115732" w14:textId="77777777" w:rsidR="00E73702" w:rsidRPr="00E73702" w:rsidRDefault="00E73702" w:rsidP="00E73702">
      <w:pPr>
        <w:pStyle w:val="Nvel3-R"/>
        <w:spacing w:before="0" w:after="0" w:line="360" w:lineRule="auto"/>
        <w:ind w:left="284" w:firstLine="0"/>
        <w:rPr>
          <w:i w:val="0"/>
          <w:iCs w:val="0"/>
          <w:color w:val="000000" w:themeColor="text1"/>
        </w:rPr>
      </w:pPr>
      <w:r w:rsidRPr="00E73702">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E73702">
          <w:rPr>
            <w:i w:val="0"/>
            <w:iCs w:val="0"/>
            <w:color w:val="000000" w:themeColor="text1"/>
          </w:rPr>
          <w:t>línea “d” do inciso II do caput do art. 124 da Lei nº 14.133, de 2021;</w:t>
        </w:r>
      </w:hyperlink>
    </w:p>
    <w:p w14:paraId="404B0DAE" w14:textId="77777777" w:rsidR="00E73702" w:rsidRPr="00E73702" w:rsidRDefault="00E73702" w:rsidP="00E73702">
      <w:pPr>
        <w:pStyle w:val="Nvel3-R"/>
        <w:spacing w:before="0" w:after="0" w:line="360" w:lineRule="auto"/>
        <w:ind w:left="284" w:firstLine="0"/>
        <w:rPr>
          <w:i w:val="0"/>
          <w:iCs w:val="0"/>
          <w:color w:val="000000" w:themeColor="text1"/>
        </w:rPr>
      </w:pPr>
      <w:r w:rsidRPr="00E73702">
        <w:rPr>
          <w:i w:val="0"/>
          <w:iCs w:val="0"/>
          <w:color w:val="000000" w:themeColor="text1"/>
        </w:rPr>
        <w:t>em caso de criação, alteração ou extinção de quaisquer tributos ou encargos legais ou superveniência de disposições legais, com comprovada repercussão sobre os preços registrados;</w:t>
      </w:r>
    </w:p>
    <w:p w14:paraId="1A589113" w14:textId="77777777" w:rsidR="00E73702" w:rsidRPr="00E73702" w:rsidRDefault="00E73702" w:rsidP="00E73702">
      <w:pPr>
        <w:pStyle w:val="Nvel3-R"/>
        <w:spacing w:before="0" w:after="0" w:line="360" w:lineRule="auto"/>
        <w:ind w:left="284" w:firstLine="0"/>
        <w:rPr>
          <w:i w:val="0"/>
          <w:iCs w:val="0"/>
          <w:color w:val="000000" w:themeColor="text1"/>
        </w:rPr>
      </w:pPr>
      <w:r w:rsidRPr="00E73702">
        <w:rPr>
          <w:i w:val="0"/>
          <w:iCs w:val="0"/>
          <w:color w:val="000000" w:themeColor="text1"/>
        </w:rPr>
        <w:t>serão reajustados os preços registrados, respeitada a contagem da anualidade e o índice previsto para a contratação; ou</w:t>
      </w:r>
    </w:p>
    <w:p w14:paraId="52C2369B" w14:textId="77777777" w:rsidR="00E73702" w:rsidRPr="00E73702" w:rsidRDefault="00E73702" w:rsidP="00E73702">
      <w:pPr>
        <w:pStyle w:val="Nvel3-R"/>
        <w:spacing w:before="0" w:after="0" w:line="360" w:lineRule="auto"/>
        <w:ind w:left="284" w:firstLine="0"/>
        <w:rPr>
          <w:i w:val="0"/>
          <w:iCs w:val="0"/>
          <w:color w:val="000000" w:themeColor="text1"/>
        </w:rPr>
      </w:pPr>
      <w:r w:rsidRPr="00E73702">
        <w:rPr>
          <w:i w:val="0"/>
          <w:iCs w:val="0"/>
          <w:color w:val="000000" w:themeColor="text1"/>
        </w:rPr>
        <w:t>poderão ser repactuados, a pedido do interessado, conforme critérios definidos para a contratação.</w:t>
      </w:r>
    </w:p>
    <w:p w14:paraId="7FB5B4B1" w14:textId="77777777" w:rsidR="00E73702" w:rsidRPr="00E73702" w:rsidRDefault="00E73702" w:rsidP="00E73702">
      <w:pPr>
        <w:pStyle w:val="Nivel01"/>
        <w:spacing w:before="0" w:line="360" w:lineRule="auto"/>
        <w:rPr>
          <w:color w:val="000000" w:themeColor="text1"/>
        </w:rPr>
      </w:pPr>
      <w:r w:rsidRPr="00E73702">
        <w:rPr>
          <w:color w:val="000000" w:themeColor="text1"/>
        </w:rPr>
        <w:t>ADEQUAÇÃO ORÇAMENTÁRIA</w:t>
      </w:r>
    </w:p>
    <w:p w14:paraId="78E1E914"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As despesas decorrentes da presente contratação correrão à conta de recursos específicos consignados no Orçamento do Município.</w:t>
      </w:r>
    </w:p>
    <w:p w14:paraId="0DB78AFF" w14:textId="77777777" w:rsidR="00E73702" w:rsidRPr="00E73702" w:rsidRDefault="00E73702" w:rsidP="00E73702">
      <w:pPr>
        <w:pStyle w:val="Nivel3"/>
        <w:spacing w:before="0" w:after="0" w:line="360" w:lineRule="auto"/>
        <w:ind w:left="284" w:firstLine="0"/>
        <w:rPr>
          <w:color w:val="000000" w:themeColor="text1"/>
        </w:rPr>
      </w:pPr>
      <w:r w:rsidRPr="00E73702">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E73702" w:rsidRPr="00E73702" w14:paraId="771C2368" w14:textId="77777777" w:rsidTr="00E73702">
        <w:tc>
          <w:tcPr>
            <w:tcW w:w="1919" w:type="dxa"/>
            <w:vAlign w:val="center"/>
          </w:tcPr>
          <w:p w14:paraId="555C0D4F"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lastRenderedPageBreak/>
              <w:t>Exercício</w:t>
            </w:r>
          </w:p>
        </w:tc>
        <w:tc>
          <w:tcPr>
            <w:tcW w:w="1952" w:type="dxa"/>
            <w:vAlign w:val="center"/>
          </w:tcPr>
          <w:p w14:paraId="47778423"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Conta Despesa</w:t>
            </w:r>
          </w:p>
        </w:tc>
        <w:tc>
          <w:tcPr>
            <w:tcW w:w="5768" w:type="dxa"/>
            <w:gridSpan w:val="2"/>
            <w:vAlign w:val="center"/>
          </w:tcPr>
          <w:p w14:paraId="4F1516E5"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Funcional Programática</w:t>
            </w:r>
          </w:p>
        </w:tc>
      </w:tr>
      <w:tr w:rsidR="00E73702" w:rsidRPr="00E73702" w14:paraId="095687A2" w14:textId="77777777" w:rsidTr="00E73702">
        <w:tc>
          <w:tcPr>
            <w:tcW w:w="1919" w:type="dxa"/>
          </w:tcPr>
          <w:p w14:paraId="0D875348"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2025</w:t>
            </w:r>
          </w:p>
        </w:tc>
        <w:tc>
          <w:tcPr>
            <w:tcW w:w="1952" w:type="dxa"/>
          </w:tcPr>
          <w:p w14:paraId="1B92A66F"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00930</w:t>
            </w:r>
          </w:p>
        </w:tc>
        <w:tc>
          <w:tcPr>
            <w:tcW w:w="3267" w:type="dxa"/>
          </w:tcPr>
          <w:p w14:paraId="6407A96B"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05.002.12.361.0004-2013</w:t>
            </w:r>
          </w:p>
        </w:tc>
        <w:tc>
          <w:tcPr>
            <w:tcW w:w="2501" w:type="dxa"/>
          </w:tcPr>
          <w:p w14:paraId="14FB5773"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3.3.90.30.00.00</w:t>
            </w:r>
          </w:p>
        </w:tc>
      </w:tr>
    </w:tbl>
    <w:p w14:paraId="579E15CF" w14:textId="77777777" w:rsidR="00E73702" w:rsidRPr="00E73702" w:rsidRDefault="00E73702" w:rsidP="00E73702">
      <w:pPr>
        <w:pStyle w:val="Nivel2"/>
        <w:spacing w:before="0" w:after="0" w:line="360" w:lineRule="auto"/>
        <w:ind w:left="0" w:firstLine="0"/>
        <w:rPr>
          <w:color w:val="000000" w:themeColor="text1"/>
        </w:rPr>
      </w:pPr>
      <w:r w:rsidRPr="00E73702">
        <w:rPr>
          <w:color w:val="000000" w:themeColor="text1"/>
        </w:rPr>
        <w:t>A dotação relativa aos exercícios financeiros subsequentes será indicada após aprovação da Lei Orçamentária respectiva e liberação dos créditos correspondentes, mediante apostilamento.</w:t>
      </w:r>
    </w:p>
    <w:p w14:paraId="2D04BFC6" w14:textId="77777777" w:rsidR="00E73702" w:rsidRPr="00E73702" w:rsidRDefault="00E73702" w:rsidP="00E73702">
      <w:pPr>
        <w:spacing w:line="360" w:lineRule="auto"/>
        <w:jc w:val="both"/>
        <w:rPr>
          <w:rFonts w:ascii="Arial" w:hAnsi="Arial" w:cs="Arial"/>
          <w:color w:val="000000" w:themeColor="text1"/>
          <w:sz w:val="20"/>
          <w:szCs w:val="20"/>
          <w:shd w:val="clear" w:color="auto" w:fill="FFFFFF" w:themeFill="background1"/>
        </w:rPr>
      </w:pPr>
      <w:r w:rsidRPr="00E73702">
        <w:rPr>
          <w:rFonts w:ascii="Arial" w:hAnsi="Arial" w:cs="Arial"/>
          <w:color w:val="000000" w:themeColor="text1"/>
          <w:sz w:val="20"/>
          <w:szCs w:val="20"/>
          <w:shd w:val="clear" w:color="auto" w:fill="FFFFFF" w:themeFill="background1"/>
        </w:rPr>
        <w:t>Marquinho/PR, 29 de agosto de 2025.</w:t>
      </w:r>
    </w:p>
    <w:p w14:paraId="318A1330" w14:textId="77777777" w:rsidR="00E73702" w:rsidRPr="00E73702" w:rsidRDefault="00E73702" w:rsidP="00E73702">
      <w:pPr>
        <w:spacing w:line="360" w:lineRule="auto"/>
        <w:jc w:val="center"/>
        <w:rPr>
          <w:rFonts w:ascii="Arial" w:hAnsi="Arial" w:cs="Arial"/>
          <w:b/>
          <w:color w:val="000000" w:themeColor="text1"/>
          <w:sz w:val="20"/>
          <w:szCs w:val="20"/>
        </w:rPr>
      </w:pPr>
      <w:bookmarkStart w:id="76" w:name="_Hlk163043783"/>
      <w:bookmarkEnd w:id="67"/>
      <w:bookmarkEnd w:id="68"/>
      <w:bookmarkEnd w:id="69"/>
      <w:r w:rsidRPr="00E73702">
        <w:rPr>
          <w:rFonts w:ascii="Arial" w:hAnsi="Arial" w:cs="Arial"/>
          <w:b/>
          <w:color w:val="000000" w:themeColor="text1"/>
          <w:sz w:val="20"/>
          <w:szCs w:val="20"/>
        </w:rPr>
        <w:t>TISIANE VARELA SCHISLER BOLZON</w:t>
      </w:r>
    </w:p>
    <w:p w14:paraId="72E63521" w14:textId="6BE75D94" w:rsidR="00B52EE0" w:rsidRPr="00E73702" w:rsidRDefault="00E73702" w:rsidP="00E73702">
      <w:pPr>
        <w:spacing w:line="360" w:lineRule="auto"/>
        <w:jc w:val="center"/>
        <w:rPr>
          <w:rFonts w:ascii="Arial" w:hAnsi="Arial" w:cs="Arial"/>
          <w:b/>
          <w:color w:val="000000" w:themeColor="text1"/>
          <w:sz w:val="20"/>
          <w:szCs w:val="20"/>
        </w:rPr>
      </w:pPr>
      <w:r w:rsidRPr="00E73702">
        <w:rPr>
          <w:rFonts w:ascii="Arial" w:hAnsi="Arial" w:cs="Arial"/>
          <w:color w:val="000000" w:themeColor="text1"/>
          <w:sz w:val="20"/>
          <w:szCs w:val="20"/>
        </w:rPr>
        <w:t>Secretária Municipal de Ação Social</w:t>
      </w:r>
      <w:bookmarkEnd w:id="76"/>
      <w:r w:rsidR="00B52EE0" w:rsidRPr="00E73702">
        <w:rPr>
          <w:rFonts w:ascii="Arial" w:hAnsi="Arial" w:cs="Arial"/>
          <w:b/>
          <w:color w:val="000000" w:themeColor="text1"/>
          <w:sz w:val="20"/>
          <w:szCs w:val="20"/>
        </w:rPr>
        <w:br w:type="page"/>
      </w:r>
    </w:p>
    <w:p w14:paraId="5C327FC6" w14:textId="630349BF" w:rsidR="00B52EE0" w:rsidRPr="00E73702" w:rsidRDefault="00B52EE0" w:rsidP="00E73702">
      <w:pPr>
        <w:spacing w:line="360" w:lineRule="auto"/>
        <w:jc w:val="center"/>
        <w:rPr>
          <w:rStyle w:val="nfase"/>
          <w:rFonts w:ascii="Arial" w:hAnsi="Arial" w:cs="Arial"/>
          <w:b/>
          <w:i w:val="0"/>
          <w:iCs w:val="0"/>
          <w:color w:val="000000" w:themeColor="text1"/>
          <w:sz w:val="20"/>
          <w:szCs w:val="20"/>
        </w:rPr>
      </w:pPr>
      <w:r w:rsidRPr="00E73702">
        <w:rPr>
          <w:rStyle w:val="nfase"/>
          <w:rFonts w:ascii="Arial" w:hAnsi="Arial" w:cs="Arial"/>
          <w:b/>
          <w:i w:val="0"/>
          <w:iCs w:val="0"/>
          <w:color w:val="000000" w:themeColor="text1"/>
          <w:sz w:val="20"/>
          <w:szCs w:val="20"/>
        </w:rPr>
        <w:lastRenderedPageBreak/>
        <w:t>APÊNDICE DO ANEXO I</w:t>
      </w:r>
    </w:p>
    <w:p w14:paraId="4B332484" w14:textId="77777777" w:rsidR="00E73702" w:rsidRPr="00E73702" w:rsidRDefault="00E73702" w:rsidP="00E73702">
      <w:pPr>
        <w:spacing w:line="360" w:lineRule="auto"/>
        <w:jc w:val="center"/>
        <w:rPr>
          <w:rFonts w:ascii="Arial" w:eastAsia="Times New Roman" w:hAnsi="Arial" w:cs="Arial"/>
          <w:b/>
          <w:bCs/>
          <w:color w:val="000000" w:themeColor="text1"/>
          <w:sz w:val="20"/>
          <w:szCs w:val="20"/>
          <w:u w:val="single"/>
        </w:rPr>
      </w:pPr>
      <w:r w:rsidRPr="00E73702">
        <w:rPr>
          <w:rFonts w:ascii="Arial" w:eastAsia="Times New Roman" w:hAnsi="Arial" w:cs="Arial"/>
          <w:b/>
          <w:bCs/>
          <w:color w:val="000000" w:themeColor="text1"/>
          <w:sz w:val="20"/>
          <w:szCs w:val="20"/>
          <w:u w:val="single"/>
        </w:rPr>
        <w:t>ESTUDO TÉCNICO PRELIMINAR – ETP</w:t>
      </w:r>
    </w:p>
    <w:p w14:paraId="040CC202" w14:textId="77777777" w:rsidR="00E73702" w:rsidRPr="00E73702" w:rsidRDefault="00E73702" w:rsidP="00E73702">
      <w:pPr>
        <w:spacing w:line="360" w:lineRule="auto"/>
        <w:ind w:firstLine="570"/>
        <w:jc w:val="both"/>
        <w:rPr>
          <w:rFonts w:ascii="Arial" w:eastAsia="Times New Roman" w:hAnsi="Arial" w:cs="Arial"/>
          <w:color w:val="000000" w:themeColor="text1"/>
          <w:sz w:val="20"/>
          <w:szCs w:val="20"/>
        </w:rPr>
      </w:pPr>
      <w:r w:rsidRPr="00E73702">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87B8956" w14:textId="77777777" w:rsidR="00E73702" w:rsidRPr="00E73702" w:rsidRDefault="00E73702" w:rsidP="00E73702">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77" w:name="art18§1i"/>
      <w:bookmarkEnd w:id="77"/>
      <w:r w:rsidRPr="00E73702">
        <w:rPr>
          <w:rFonts w:ascii="Arial" w:eastAsia="Times New Roman" w:hAnsi="Arial" w:cs="Arial"/>
          <w:b/>
          <w:bCs/>
          <w:color w:val="000000" w:themeColor="text1"/>
          <w:sz w:val="20"/>
          <w:szCs w:val="20"/>
        </w:rPr>
        <w:t>DESCRIÇÃO DA NECESSIDADE DA CONTRATAÇÃO</w:t>
      </w:r>
      <w:r w:rsidRPr="00E73702">
        <w:rPr>
          <w:rStyle w:val="Refdenotaderodap"/>
          <w:rFonts w:ascii="Arial" w:eastAsia="Times New Roman" w:hAnsi="Arial" w:cs="Arial"/>
          <w:b/>
          <w:bCs/>
          <w:color w:val="000000" w:themeColor="text1"/>
          <w:sz w:val="20"/>
          <w:szCs w:val="20"/>
        </w:rPr>
        <w:footnoteReference w:id="2"/>
      </w:r>
    </w:p>
    <w:p w14:paraId="36509471" w14:textId="77777777" w:rsidR="00E73702" w:rsidRPr="00E73702" w:rsidRDefault="00E73702" w:rsidP="00E73702">
      <w:pPr>
        <w:spacing w:line="360" w:lineRule="auto"/>
        <w:ind w:firstLine="708"/>
        <w:jc w:val="both"/>
        <w:rPr>
          <w:rFonts w:ascii="Arial" w:hAnsi="Arial" w:cs="Arial"/>
          <w:color w:val="000000" w:themeColor="text1"/>
          <w:sz w:val="20"/>
          <w:szCs w:val="20"/>
        </w:rPr>
      </w:pPr>
      <w:r w:rsidRPr="00E73702">
        <w:rPr>
          <w:rFonts w:ascii="Arial" w:hAnsi="Arial" w:cs="Arial"/>
          <w:color w:val="000000" w:themeColor="text1"/>
          <w:sz w:val="20"/>
          <w:szCs w:val="20"/>
        </w:rPr>
        <w:t>A Secretaria Municipal de Ação Social justifica a presente aquisição de equipamentos eletrônicos destinados ao Programa de Fortalecimento Emergencial do Atendimento do Cadastro Único no Sistema Único da Assistência Social como medida essencial para a adequada estruturação do setor e para a melhoria do atendimento prestado à população.</w:t>
      </w:r>
    </w:p>
    <w:p w14:paraId="4C5B719E" w14:textId="77777777" w:rsidR="00E73702" w:rsidRPr="00E73702" w:rsidRDefault="00E73702" w:rsidP="00E73702">
      <w:pPr>
        <w:spacing w:line="360" w:lineRule="auto"/>
        <w:ind w:firstLine="708"/>
        <w:jc w:val="both"/>
        <w:rPr>
          <w:rFonts w:ascii="Arial" w:hAnsi="Arial" w:cs="Arial"/>
          <w:color w:val="000000" w:themeColor="text1"/>
          <w:sz w:val="20"/>
          <w:szCs w:val="20"/>
        </w:rPr>
      </w:pPr>
      <w:r w:rsidRPr="00E73702">
        <w:rPr>
          <w:rFonts w:ascii="Arial" w:hAnsi="Arial" w:cs="Arial"/>
          <w:color w:val="000000" w:themeColor="text1"/>
          <w:sz w:val="20"/>
          <w:szCs w:val="20"/>
        </w:rPr>
        <w:t>Os equipamentos eletrônicos solicitados são indispensáveis à execução das atividades cotidianas, uma vez que contribuem para a organização administrativa, a busca ativa de beneficiários e a efetiva comunicação com as famílias atendidas. Além disso, constituem requisito fundamental para o cumprimento das normativas estabelecidas pelo Ministério do Desenvolvimento e Assistência Social, Família e Combate à Fome, garantindo a continuidade das visitas domiciliares e o monitoramento das condicionalidades.</w:t>
      </w:r>
    </w:p>
    <w:p w14:paraId="6B228793" w14:textId="77777777" w:rsidR="00E73702" w:rsidRPr="00E73702" w:rsidRDefault="00E73702" w:rsidP="00E73702">
      <w:pPr>
        <w:spacing w:line="360" w:lineRule="auto"/>
        <w:ind w:firstLine="708"/>
        <w:jc w:val="both"/>
        <w:rPr>
          <w:rFonts w:ascii="Arial" w:hAnsi="Arial" w:cs="Arial"/>
          <w:color w:val="000000" w:themeColor="text1"/>
          <w:sz w:val="20"/>
          <w:szCs w:val="20"/>
        </w:rPr>
      </w:pPr>
      <w:r w:rsidRPr="00E73702">
        <w:rPr>
          <w:rFonts w:ascii="Arial" w:hAnsi="Arial" w:cs="Arial"/>
          <w:color w:val="000000" w:themeColor="text1"/>
          <w:sz w:val="20"/>
          <w:szCs w:val="20"/>
        </w:rPr>
        <w:t>Ressalte-se que o Programa, reconhecido nacional como instrumento estratégico de superação da pobreza e promoção da inclusão social, depende da manutenção ininterrupta de suas ações para assegurar resultados positivos. A ausência ou deficiência desses equipamentos comprometeria gravemente a eficácia do programa e traria prejuízos diretos às famílias em situação de vulnerabilidade.</w:t>
      </w:r>
    </w:p>
    <w:p w14:paraId="26B7EFB1" w14:textId="77777777" w:rsidR="00E73702" w:rsidRPr="00E73702" w:rsidRDefault="00E73702" w:rsidP="00E73702">
      <w:pPr>
        <w:pStyle w:val="ESTILODOSETP"/>
        <w:spacing w:line="360" w:lineRule="auto"/>
        <w:ind w:firstLine="567"/>
        <w:rPr>
          <w:color w:val="000000" w:themeColor="text1"/>
          <w:sz w:val="20"/>
          <w:szCs w:val="20"/>
        </w:rPr>
      </w:pPr>
      <w:r w:rsidRPr="00E73702">
        <w:rPr>
          <w:color w:val="000000" w:themeColor="text1"/>
          <w:sz w:val="20"/>
          <w:szCs w:val="20"/>
        </w:rPr>
        <w:t>Assim, a aquisição ora proposta revela-se imprescindível para garantir a continuidade, a qualidade e a eficiência de um serviço público de caráter essencial.</w:t>
      </w:r>
    </w:p>
    <w:p w14:paraId="79731251" w14:textId="77777777" w:rsidR="00E73702" w:rsidRPr="00E73702" w:rsidRDefault="00E73702" w:rsidP="00E73702">
      <w:pPr>
        <w:pStyle w:val="tiiiitulo"/>
        <w:spacing w:before="0" w:after="0" w:line="360" w:lineRule="auto"/>
        <w:rPr>
          <w:color w:val="000000" w:themeColor="text1"/>
          <w:sz w:val="20"/>
          <w:szCs w:val="20"/>
        </w:rPr>
      </w:pPr>
      <w:bookmarkStart w:id="78" w:name="art18§1ii"/>
      <w:bookmarkEnd w:id="78"/>
      <w:r w:rsidRPr="00E73702">
        <w:rPr>
          <w:color w:val="000000" w:themeColor="text1"/>
          <w:sz w:val="20"/>
          <w:szCs w:val="20"/>
        </w:rPr>
        <w:t>DA PREVISÃO DA CONTRATAÇÃO NO PLANO DE CONTRATAÇÕES ANUAL</w:t>
      </w:r>
      <w:r w:rsidRPr="00E73702">
        <w:rPr>
          <w:rStyle w:val="Refdenotaderodap"/>
          <w:color w:val="000000" w:themeColor="text1"/>
          <w:sz w:val="20"/>
          <w:szCs w:val="20"/>
        </w:rPr>
        <w:footnoteReference w:id="3"/>
      </w:r>
    </w:p>
    <w:p w14:paraId="4E92B665" w14:textId="77777777" w:rsidR="00E73702" w:rsidRPr="00E73702" w:rsidRDefault="00E73702" w:rsidP="00E73702">
      <w:pPr>
        <w:spacing w:line="360" w:lineRule="auto"/>
        <w:ind w:firstLine="567"/>
        <w:jc w:val="both"/>
        <w:rPr>
          <w:rFonts w:ascii="Arial" w:eastAsia="Times New Roman" w:hAnsi="Arial" w:cs="Arial"/>
          <w:color w:val="000000" w:themeColor="text1"/>
          <w:sz w:val="20"/>
          <w:szCs w:val="20"/>
        </w:rPr>
      </w:pPr>
      <w:bookmarkStart w:id="79" w:name="_Hlk157436597"/>
      <w:r w:rsidRPr="00E73702">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6D6C1C07" w14:textId="77777777" w:rsidR="00E73702" w:rsidRPr="00E73702" w:rsidRDefault="00E73702" w:rsidP="00E73702">
      <w:pPr>
        <w:pStyle w:val="tiiiitulo"/>
        <w:spacing w:before="0" w:after="0" w:line="360" w:lineRule="auto"/>
        <w:rPr>
          <w:color w:val="000000" w:themeColor="text1"/>
          <w:sz w:val="20"/>
          <w:szCs w:val="20"/>
        </w:rPr>
      </w:pPr>
      <w:bookmarkStart w:id="80" w:name="art18§1iii"/>
      <w:bookmarkEnd w:id="79"/>
      <w:bookmarkEnd w:id="80"/>
      <w:r w:rsidRPr="00E73702">
        <w:rPr>
          <w:color w:val="000000" w:themeColor="text1"/>
          <w:sz w:val="20"/>
          <w:szCs w:val="20"/>
        </w:rPr>
        <w:t>REQUISITOS DA CONTRATAÇÃO</w:t>
      </w:r>
      <w:r w:rsidRPr="00E73702">
        <w:rPr>
          <w:rStyle w:val="Refdenotaderodap"/>
          <w:color w:val="000000" w:themeColor="text1"/>
          <w:sz w:val="20"/>
          <w:szCs w:val="20"/>
        </w:rPr>
        <w:footnoteReference w:id="4"/>
      </w:r>
    </w:p>
    <w:p w14:paraId="677C227D" w14:textId="77777777" w:rsidR="00E73702" w:rsidRPr="00E73702" w:rsidRDefault="00E73702" w:rsidP="00E73702">
      <w:pPr>
        <w:pStyle w:val="teeeext"/>
        <w:spacing w:before="0" w:after="0" w:line="360" w:lineRule="auto"/>
        <w:ind w:firstLine="567"/>
        <w:rPr>
          <w:color w:val="000000" w:themeColor="text1"/>
        </w:rPr>
      </w:pPr>
      <w:r w:rsidRPr="00E73702">
        <w:rPr>
          <w:rFonts w:eastAsia="Arial"/>
          <w:color w:val="000000" w:themeColor="text1"/>
        </w:rPr>
        <w:t xml:space="preserve">Deve ser observada a </w:t>
      </w:r>
      <w:r w:rsidRPr="00E73702">
        <w:rPr>
          <w:color w:val="000000" w:themeColor="text1"/>
        </w:rPr>
        <w:t>Regularidade fiscal e trabalhista, qualificação econômico-Financeira, qualificação técnica:</w:t>
      </w:r>
    </w:p>
    <w:p w14:paraId="20440F9F" w14:textId="77777777" w:rsidR="00E73702" w:rsidRPr="00E73702" w:rsidRDefault="00E73702" w:rsidP="00E73702">
      <w:pPr>
        <w:pStyle w:val="PargrafodaLista"/>
        <w:numPr>
          <w:ilvl w:val="0"/>
          <w:numId w:val="34"/>
        </w:numPr>
        <w:spacing w:line="360" w:lineRule="auto"/>
        <w:ind w:left="1418" w:hanging="284"/>
        <w:jc w:val="both"/>
        <w:rPr>
          <w:rFonts w:ascii="Arial" w:hAnsi="Arial" w:cs="Arial"/>
          <w:color w:val="000000" w:themeColor="text1"/>
          <w:sz w:val="20"/>
          <w:szCs w:val="20"/>
        </w:rPr>
      </w:pPr>
      <w:r w:rsidRPr="00E73702">
        <w:rPr>
          <w:rFonts w:ascii="Arial" w:hAnsi="Arial" w:cs="Arial"/>
          <w:bCs/>
          <w:color w:val="000000" w:themeColor="text1"/>
          <w:sz w:val="20"/>
          <w:szCs w:val="20"/>
        </w:rPr>
        <w:fldChar w:fldCharType="begin">
          <w:ffData>
            <w:name w:val="Texto74"/>
            <w:enabled/>
            <w:calcOnExit w:val="0"/>
            <w:textInput/>
          </w:ffData>
        </w:fldChar>
      </w:r>
      <w:r w:rsidRPr="00E73702">
        <w:rPr>
          <w:rFonts w:ascii="Arial" w:hAnsi="Arial" w:cs="Arial"/>
          <w:bCs/>
          <w:color w:val="000000" w:themeColor="text1"/>
          <w:sz w:val="20"/>
          <w:szCs w:val="20"/>
        </w:rPr>
        <w:instrText xml:space="preserve"> FORMTEXT </w:instrText>
      </w:r>
      <w:r w:rsidRPr="00E73702">
        <w:rPr>
          <w:rFonts w:ascii="Arial" w:hAnsi="Arial" w:cs="Arial"/>
          <w:bCs/>
          <w:color w:val="000000" w:themeColor="text1"/>
          <w:sz w:val="20"/>
          <w:szCs w:val="20"/>
        </w:rPr>
      </w:r>
      <w:r w:rsidRPr="00E73702">
        <w:rPr>
          <w:rFonts w:ascii="Arial" w:hAnsi="Arial" w:cs="Arial"/>
          <w:bCs/>
          <w:color w:val="000000" w:themeColor="text1"/>
          <w:sz w:val="20"/>
          <w:szCs w:val="20"/>
        </w:rPr>
        <w:fldChar w:fldCharType="separate"/>
      </w:r>
      <w:r w:rsidRPr="00E73702">
        <w:rPr>
          <w:rFonts w:ascii="Arial" w:hAnsi="Arial" w:cs="Arial"/>
          <w:bCs/>
          <w:color w:val="000000" w:themeColor="text1"/>
          <w:sz w:val="20"/>
          <w:szCs w:val="20"/>
        </w:rPr>
        <w:t>Comprovação</w:t>
      </w:r>
      <w:r w:rsidRPr="00E73702">
        <w:rPr>
          <w:rFonts w:ascii="Arial" w:hAnsi="Arial" w:cs="Arial"/>
          <w:bCs/>
          <w:color w:val="000000" w:themeColor="text1"/>
          <w:sz w:val="20"/>
          <w:szCs w:val="20"/>
        </w:rPr>
        <w:fldChar w:fldCharType="end"/>
      </w:r>
      <w:r w:rsidRPr="00E73702">
        <w:rPr>
          <w:rFonts w:ascii="Arial" w:hAnsi="Arial" w:cs="Arial"/>
          <w:color w:val="000000" w:themeColor="text1"/>
          <w:sz w:val="20"/>
          <w:szCs w:val="20"/>
        </w:rPr>
        <w:t xml:space="preserve"> de que o ramo de atividade da proponente é compatível com o objeto da licitação;</w:t>
      </w:r>
    </w:p>
    <w:p w14:paraId="6E18040D" w14:textId="77777777" w:rsidR="00E73702" w:rsidRPr="00E73702" w:rsidRDefault="00E73702" w:rsidP="00E73702">
      <w:pPr>
        <w:pStyle w:val="PargrafodaLista"/>
        <w:numPr>
          <w:ilvl w:val="0"/>
          <w:numId w:val="34"/>
        </w:numPr>
        <w:spacing w:line="360" w:lineRule="auto"/>
        <w:ind w:left="1418" w:hanging="284"/>
        <w:jc w:val="both"/>
        <w:rPr>
          <w:rFonts w:ascii="Arial" w:hAnsi="Arial" w:cs="Arial"/>
          <w:color w:val="000000" w:themeColor="text1"/>
          <w:sz w:val="20"/>
          <w:szCs w:val="20"/>
        </w:rPr>
      </w:pPr>
      <w:r w:rsidRPr="00E73702">
        <w:rPr>
          <w:rFonts w:ascii="Arial" w:hAnsi="Arial" w:cs="Arial"/>
          <w:bCs/>
          <w:color w:val="000000" w:themeColor="text1"/>
          <w:sz w:val="20"/>
          <w:szCs w:val="20"/>
        </w:rPr>
        <w:fldChar w:fldCharType="begin">
          <w:ffData>
            <w:name w:val="Texto74"/>
            <w:enabled/>
            <w:calcOnExit w:val="0"/>
            <w:textInput/>
          </w:ffData>
        </w:fldChar>
      </w:r>
      <w:r w:rsidRPr="00E73702">
        <w:rPr>
          <w:rFonts w:ascii="Arial" w:hAnsi="Arial" w:cs="Arial"/>
          <w:bCs/>
          <w:color w:val="000000" w:themeColor="text1"/>
          <w:sz w:val="20"/>
          <w:szCs w:val="20"/>
        </w:rPr>
        <w:instrText xml:space="preserve"> FORMTEXT </w:instrText>
      </w:r>
      <w:r w:rsidRPr="00E73702">
        <w:rPr>
          <w:rFonts w:ascii="Arial" w:hAnsi="Arial" w:cs="Arial"/>
          <w:bCs/>
          <w:color w:val="000000" w:themeColor="text1"/>
          <w:sz w:val="20"/>
          <w:szCs w:val="20"/>
        </w:rPr>
      </w:r>
      <w:r w:rsidRPr="00E73702">
        <w:rPr>
          <w:rFonts w:ascii="Arial" w:hAnsi="Arial" w:cs="Arial"/>
          <w:bCs/>
          <w:color w:val="000000" w:themeColor="text1"/>
          <w:sz w:val="20"/>
          <w:szCs w:val="20"/>
        </w:rPr>
        <w:fldChar w:fldCharType="separate"/>
      </w:r>
      <w:r w:rsidRPr="00E73702">
        <w:rPr>
          <w:rFonts w:ascii="Arial" w:hAnsi="Arial" w:cs="Arial"/>
          <w:color w:val="000000" w:themeColor="text1"/>
          <w:sz w:val="20"/>
          <w:szCs w:val="20"/>
        </w:rPr>
        <w:t>Comprovação</w:t>
      </w:r>
      <w:r w:rsidRPr="00E73702">
        <w:rPr>
          <w:rFonts w:ascii="Arial" w:hAnsi="Arial" w:cs="Arial"/>
          <w:bCs/>
          <w:color w:val="000000" w:themeColor="text1"/>
          <w:sz w:val="20"/>
          <w:szCs w:val="20"/>
        </w:rPr>
        <w:fldChar w:fldCharType="end"/>
      </w:r>
      <w:r w:rsidRPr="00E73702">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2A6056E4" w14:textId="77777777" w:rsidR="00E73702" w:rsidRPr="00E73702" w:rsidRDefault="00E73702" w:rsidP="00E73702">
      <w:pPr>
        <w:pStyle w:val="teeeext"/>
        <w:spacing w:before="0" w:after="0" w:line="360" w:lineRule="auto"/>
        <w:ind w:firstLine="567"/>
        <w:rPr>
          <w:rFonts w:eastAsia="Arial"/>
          <w:color w:val="000000" w:themeColor="text1"/>
        </w:rPr>
      </w:pPr>
      <w:r w:rsidRPr="00E73702">
        <w:rPr>
          <w:color w:val="000000" w:themeColor="text1"/>
        </w:rPr>
        <w:t>Assim, p</w:t>
      </w:r>
      <w:r w:rsidRPr="00E73702">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w:t>
      </w:r>
    </w:p>
    <w:p w14:paraId="4CF23F85" w14:textId="77777777" w:rsidR="00E73702" w:rsidRPr="00E73702" w:rsidRDefault="00E73702" w:rsidP="00E73702">
      <w:pPr>
        <w:pStyle w:val="tiiiitulo"/>
        <w:spacing w:before="0" w:after="0" w:line="360" w:lineRule="auto"/>
        <w:rPr>
          <w:color w:val="000000" w:themeColor="text1"/>
          <w:sz w:val="20"/>
          <w:szCs w:val="20"/>
        </w:rPr>
      </w:pPr>
      <w:bookmarkStart w:id="81" w:name="art18§1iv"/>
      <w:bookmarkEnd w:id="81"/>
      <w:r w:rsidRPr="00E73702">
        <w:rPr>
          <w:color w:val="000000" w:themeColor="text1"/>
          <w:sz w:val="20"/>
          <w:szCs w:val="20"/>
        </w:rPr>
        <w:lastRenderedPageBreak/>
        <w:t>ESTIMATIVAS DAS QUANTIDADES PARA A CONTRATAÇÃO (OBJETO COM QUANTITATIVOS)</w:t>
      </w:r>
      <w:r w:rsidRPr="00E73702">
        <w:rPr>
          <w:rStyle w:val="Refdenotaderodap"/>
          <w:color w:val="000000" w:themeColor="text1"/>
          <w:sz w:val="20"/>
          <w:szCs w:val="20"/>
        </w:rPr>
        <w:footnoteReference w:id="5"/>
      </w:r>
    </w:p>
    <w:p w14:paraId="047BB13B"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A estimativa das quantidades da contratação são as a seguir relacionadas, sendo que os quantitativos foram estimados com base em gastos e contratações nos anos anteriores.</w:t>
      </w:r>
    </w:p>
    <w:tbl>
      <w:tblPr>
        <w:tblStyle w:val="Tabelacomgrade"/>
        <w:tblW w:w="9700" w:type="dxa"/>
        <w:tblInd w:w="-5" w:type="dxa"/>
        <w:tblLook w:val="04A0" w:firstRow="1" w:lastRow="0" w:firstColumn="1" w:lastColumn="0" w:noHBand="0" w:noVBand="1"/>
      </w:tblPr>
      <w:tblGrid>
        <w:gridCol w:w="695"/>
        <w:gridCol w:w="6818"/>
        <w:gridCol w:w="1337"/>
        <w:gridCol w:w="850"/>
      </w:tblGrid>
      <w:tr w:rsidR="00E73702" w:rsidRPr="00E73702" w14:paraId="3B15F475" w14:textId="77777777" w:rsidTr="00793B2A">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4AC4BB" w14:textId="77777777" w:rsidR="00E73702" w:rsidRPr="00E73702" w:rsidRDefault="00E73702" w:rsidP="00E73702">
            <w:pPr>
              <w:spacing w:line="360" w:lineRule="auto"/>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ITEM</w:t>
            </w:r>
          </w:p>
        </w:tc>
        <w:tc>
          <w:tcPr>
            <w:tcW w:w="68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69F86D" w14:textId="77777777" w:rsidR="00E73702" w:rsidRPr="00E73702" w:rsidRDefault="00E73702" w:rsidP="00E73702">
            <w:pPr>
              <w:spacing w:line="360" w:lineRule="auto"/>
              <w:jc w:val="center"/>
              <w:rPr>
                <w:rFonts w:ascii="Arial" w:hAnsi="Arial" w:cs="Arial"/>
                <w:b/>
                <w:color w:val="000000" w:themeColor="text1"/>
                <w:sz w:val="20"/>
                <w:szCs w:val="20"/>
                <w:lang w:val="pt-PT"/>
              </w:rPr>
            </w:pPr>
            <w:r w:rsidRPr="00E73702">
              <w:rPr>
                <w:rFonts w:ascii="Arial" w:hAnsi="Arial" w:cs="Arial"/>
                <w:b/>
                <w:color w:val="000000" w:themeColor="text1"/>
                <w:sz w:val="20"/>
                <w:szCs w:val="20"/>
              </w:rPr>
              <w:t>DESCRIÇÃO DO PRODUTO</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76C33CF" w14:textId="77777777" w:rsidR="00E73702" w:rsidRPr="00E73702" w:rsidRDefault="00E73702" w:rsidP="00E73702">
            <w:pPr>
              <w:autoSpaceDE w:val="0"/>
              <w:autoSpaceDN w:val="0"/>
              <w:adjustRightInd w:val="0"/>
              <w:spacing w:line="360" w:lineRule="auto"/>
              <w:jc w:val="center"/>
              <w:rPr>
                <w:rFonts w:ascii="Arial" w:hAnsi="Arial" w:cs="Arial"/>
                <w:b/>
                <w:color w:val="000000" w:themeColor="text1"/>
                <w:sz w:val="20"/>
                <w:szCs w:val="20"/>
                <w:lang w:val="pt-PT"/>
              </w:rPr>
            </w:pPr>
            <w:r w:rsidRPr="00E73702">
              <w:rPr>
                <w:rFonts w:ascii="Arial" w:hAnsi="Arial" w:cs="Arial"/>
                <w:b/>
                <w:color w:val="000000" w:themeColor="text1"/>
                <w:sz w:val="20"/>
                <w:szCs w:val="20"/>
              </w:rPr>
              <w:t>UNIDADE DE MEDIDA</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D0C473E" w14:textId="77777777" w:rsidR="00E73702" w:rsidRPr="00E73702" w:rsidRDefault="00E73702" w:rsidP="00E73702">
            <w:pPr>
              <w:autoSpaceDE w:val="0"/>
              <w:autoSpaceDN w:val="0"/>
              <w:adjustRightInd w:val="0"/>
              <w:spacing w:line="360" w:lineRule="auto"/>
              <w:jc w:val="center"/>
              <w:rPr>
                <w:rFonts w:ascii="Arial" w:hAnsi="Arial" w:cs="Arial"/>
                <w:b/>
                <w:color w:val="000000" w:themeColor="text1"/>
                <w:sz w:val="20"/>
                <w:szCs w:val="20"/>
                <w:lang w:val="pt-PT"/>
              </w:rPr>
            </w:pPr>
            <w:r w:rsidRPr="00E73702">
              <w:rPr>
                <w:rFonts w:ascii="Arial" w:hAnsi="Arial" w:cs="Arial"/>
                <w:b/>
                <w:color w:val="000000" w:themeColor="text1"/>
                <w:sz w:val="20"/>
                <w:szCs w:val="20"/>
              </w:rPr>
              <w:t>QTDE</w:t>
            </w:r>
          </w:p>
        </w:tc>
      </w:tr>
      <w:tr w:rsidR="00E73702" w:rsidRPr="00E73702" w14:paraId="35D29FBE" w14:textId="77777777" w:rsidTr="00793B2A">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4500BA9"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001</w:t>
            </w:r>
          </w:p>
        </w:tc>
        <w:tc>
          <w:tcPr>
            <w:tcW w:w="68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DDC4676"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CAIXA DE SOM COM ALÇA, ENTRADA PARA 2 MICROFONES, FUNÇÃO TWS BLUETOOTH 5.0 E 2 ALTO FALANTES 1200W, COM AS SEGUINTES ESPECIFICAÇÕES MÍNIMAS: POTÊNCIA: 1200W, QUANTIDADE DE ALTO FALANTES: 2 DE 8", BATERIA: 12V, 5000 MAH, AUTONOMIA: ATÉ 5 HORAS, TEMPO PARA CARGA TOTAL: 3 A 4 HORAS (0 A 100%), BLUETOOTH: 5.0 (ATÉ 10 METROS), FUNÇÃO TWS (PARA MODELOS IDÊNTICOS), RÁDIO FM, ALÇA E RODINHAS PARA TRANSPORTE, 02 ENTRADAS PARA MICROFONE, AUXILIAR: AUX 3,5 MM, CARTÃO DE MEMÓRIA, USB (REPRODUÇÃO DE ARQUIVOS MP3).</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687DE35"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56459B7"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r>
      <w:tr w:rsidR="00E73702" w:rsidRPr="00E73702" w14:paraId="6EB64344" w14:textId="77777777" w:rsidTr="00793B2A">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C4702D4"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002</w:t>
            </w:r>
          </w:p>
        </w:tc>
        <w:tc>
          <w:tcPr>
            <w:tcW w:w="68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B4471CD"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CELULAR SMARTPHONE COM SISTEMA ANDROID COM AS SEGUINTES ESPECIFICAÇÕES MÍNIMAS: PROCESSADOR: OCTACORE DE 2.2 GHZ OU SUPERIOR, MEMÓRIA RAM: 6 GB OU SUPERIOR, MEMÓRIA DE ARMAZENAMENTO INTERNO: 128 GB OU SUPERIOR, DUAL NANO SIM, CONEXÕES: BLUETOOTH 5.2, WIFI 2.4 GHZ | WIFI 5 GHZ, USBC, NFC OU SUPERIORES, GPS: GLONASS/BEIDOU/GALILEO OU EQUIVALENTES, TAMANHO DA TELA: 6,67” OU SUPERIOR, TAXA DE ATUALIZAÇÃO DA TELA: 120 HZ, TECNOLOGIA DA TELA: AMOLED OU SUPERIOR, RESOLUÇÃO: 1080X2400 PIXELS OU SUPERIOR, CÂMERA FRONTAL: 13 MP OU SUPERIOR, CÂMERA TRASEIRA: 48 MP + 8 MP + 2 MP OU SUPERIOR, BATERIA: 5.000 MAH OU SUPERIOR, SISTEMA OPERACIONAL: ANDROID 12 OU SUPERIOR, CONECTOR DE ENTRADA: USBC, GARANTIA: NO MÍNIMO DE 12 (DOZE) MESES, O APARELHO CELULAR DEVERÁ SER ENTREGUE ACOMPANHADO DE: 01 CARREGADOR DE TOMADA ULTRARRÁPIDO 33W, 01 CABO USBC, 01 FERRAMENTA EJETORA DE CHIP, 01 CAPA PROTETORA EMBORRACHADA OU DE SILICONE COMPATÍVEL COM O MODELO (A CAPA PODERÁ VIR SEPARADA DA EMBALAGEM PADRÃO), 01 PELÍCULA TRANSPARENTE COMPATÍVEL COM O MODELO, 01 MANUAL E TERMO DE GARANTIA (EM PORTUGUÊS BRASIL).</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0BCED02B"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814BD7E"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r>
      <w:tr w:rsidR="00E73702" w:rsidRPr="00E73702" w14:paraId="375A6931" w14:textId="77777777" w:rsidTr="00793B2A">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3F8641"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lastRenderedPageBreak/>
              <w:t>003</w:t>
            </w:r>
          </w:p>
        </w:tc>
        <w:tc>
          <w:tcPr>
            <w:tcW w:w="68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D0E63DF"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KIT COM 2 MICROFONES PROFISSIONAIS WIRELESS SEM FIO, 1 FONTE BIVOLT 1 CABO P10 1 MANUAL, MICROFONES COM AS SEGUINTES ESPECIFICAÇÕES MÍNIMAS: FREQUÊNCIA DE 210-870MHZ, ESTABILIDADE DE FREQUÊNCIA &gt; +30PPM, RESPOSTA DE FREQUÊNCIA DE 75~12KHZ, INTERVALO DINÂMICO DE 80DB, T.H.D &lt;1%, TAXA S/N:&gt;80DB, ÁREA DE SERVIÇO DE 30M, TENSÃO DE FONTE ELÉTRICA DE 110/220V, POTÊNCIA DE 1W, SENSIBILIDADE DE 30DB/UV, TAXA FALSA &gt;70DB, VICINITY RATE &gt;70DB, SAÍDA DE ÁUDIO &gt;25MW, POTÊNCIA DO TRANSMISSOR DE 8,5MW, TENSÃO DE ALIMENTAÇÃO DE 2 PILHAS AA EM CADA MICROFONE.</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1A504F"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887A88F"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r>
      <w:tr w:rsidR="00E73702" w:rsidRPr="00E73702" w14:paraId="5349A42A" w14:textId="77777777" w:rsidTr="00793B2A">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823E37"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004</w:t>
            </w:r>
          </w:p>
        </w:tc>
        <w:tc>
          <w:tcPr>
            <w:tcW w:w="68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998D68"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MESA DE ESCRITÓRIO INDUSTRIAL COM LARGURA 140CM, COMPRIMENTO DE 60CM, ESPESSURA 18MM E ALTURA DE 75CM. COM AS SEGUINTES ESPECIFICAÇÕES MÍNIMAS: FABRICADA COM METALON DE E MADEIRA PINUS DE 18MM. COM PINTURA ELETROSTÁTICA PARA MAIOR PROTEÇÃO, ALÉM DE TRATAMENTOS DE ACABAMENTO COMO VERNIZ INCOLOR, BRILHANTE, BRILHANTE ESPELHO E PU, QUE PROTEGEM CONTRA MANCHAS.</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D2CF49"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66EAC7"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4,00</w:t>
            </w:r>
          </w:p>
        </w:tc>
      </w:tr>
      <w:tr w:rsidR="00E73702" w:rsidRPr="00E73702" w14:paraId="74713FDE" w14:textId="77777777" w:rsidTr="00793B2A">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B2BD139"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005</w:t>
            </w:r>
          </w:p>
        </w:tc>
        <w:tc>
          <w:tcPr>
            <w:tcW w:w="68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B065C1C" w14:textId="77777777" w:rsidR="00E73702" w:rsidRPr="00E73702" w:rsidRDefault="00E73702"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ROTEADOR WI-FI MESH DUAL-BAND AC1900 SEM FIO, PADRÕES WI-FI 5, IEEE 802.11AC/N/A 5 GHZ, IEEE 802.11N/B/G 2,4 GHZ, VELOCIDADES WI-FI AC1900, 5 GHZ: 1300 MBPS (802.11AC), 2,4 GHZ: 600 MBPS (802.11N), TECNOLOGIA MESH TP-LINK, O BACKHAUL ETHERNET, 3 × ANTENAS (INTERNAS), MODOS DE TRABALHO: ROTEADOR E MODO PONTO DE ACESSO, SEGURANÇA DE REDE E CONTROLE DE ACESSO DO FIREWALL SPI. REDE DE CONVIDADOS DE 1 × 5 GHZ E REDE DE CONVIDADOS DE 1 × 2,4 GHZ. CRIPTOGRAFIA WIFI WPA-PESSOAL. HARDWARE: PORTAS ETHERNET 3 PORTAS GIGABIT. SUPORTA DETECÇÃO AUTOMÁTICA WAN/LAN, BOTÕES BOTÃO DE RESET. PROGRAMAS PROTOCOLO IPV4 IPV6. CONTROLES PARENTAIS: CONTROLES DE TEMPO DE FILTRAGEM DE URL, TIPO WAN, IP DINÂMICO, IP ESTÁTICO, PPPOE, PPTP, L2TP. QOS POR DISPOSITIVO, SERVIÇO DE ARMAZENAMENTO EM NUVEM, ATUALIZAÇÃO DE FIRMWARE TP-LINK, DDNS OTA ID, ENCAMINHAMENTO NAT, ENCAMINHAMENTO DE PORTA, UPNP, IPTV, PROXY IGMP, IGMP SNOOPING, BRIDGE, MARCAÇÃO DE VLAN, DHCP, SERVIDOR DHCP, DDNS LINK TP. DADOS DE TESTE POTÊNCIA DE TRANSMISSÃO WI-FI. CE: &lt;20 DBM (2,4 GHZ) &lt;23 DBM (5 GHZ) FCC: &lt;30 DBM (2,4 GHZ) &lt;30 DBM (5 GHZ).</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E08874B"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83B4274"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1,00</w:t>
            </w:r>
          </w:p>
        </w:tc>
      </w:tr>
      <w:tr w:rsidR="00E73702" w:rsidRPr="00E73702" w14:paraId="14BC626F" w14:textId="77777777" w:rsidTr="00793B2A">
        <w:tc>
          <w:tcPr>
            <w:tcW w:w="69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AC1EC9"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006</w:t>
            </w:r>
          </w:p>
        </w:tc>
        <w:tc>
          <w:tcPr>
            <w:tcW w:w="681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25D7AA" w14:textId="77777777" w:rsidR="00E73702" w:rsidRPr="00E73702" w:rsidRDefault="00E73702" w:rsidP="00E73702">
            <w:pPr>
              <w:spacing w:line="360" w:lineRule="auto"/>
              <w:jc w:val="both"/>
              <w:rPr>
                <w:rFonts w:ascii="Arial" w:hAnsi="Arial" w:cs="Arial"/>
                <w:bCs/>
                <w:color w:val="000000" w:themeColor="text1"/>
                <w:sz w:val="20"/>
                <w:szCs w:val="20"/>
              </w:rPr>
            </w:pPr>
            <w:r w:rsidRPr="00E73702">
              <w:rPr>
                <w:rFonts w:ascii="Arial" w:hAnsi="Arial" w:cs="Arial"/>
                <w:bCs/>
                <w:color w:val="000000" w:themeColor="text1"/>
                <w:sz w:val="20"/>
                <w:szCs w:val="20"/>
              </w:rPr>
              <w:t xml:space="preserve">TABLET COM NO MINIMO 32GB DE MEMORIA INTERNA (EXPANSIVEL ATRAVÉS DE CARTÃO DE MEMÓRIA), TELA MULTITOQUE DE 8, PROCESSADOR DE NO MINIMO 4 NUCLEOS COM 1,3 GHZ, WI-FI - </w:t>
            </w:r>
            <w:r w:rsidRPr="00E73702">
              <w:rPr>
                <w:rFonts w:ascii="Arial" w:hAnsi="Arial" w:cs="Arial"/>
                <w:bCs/>
                <w:color w:val="000000" w:themeColor="text1"/>
                <w:sz w:val="20"/>
                <w:szCs w:val="20"/>
              </w:rPr>
              <w:lastRenderedPageBreak/>
              <w:t>ANDROID 4.4 PROC. QUAD CORE CÂMERA INTEGRADA, MINIMO 2GB DE MEMORIA RAM, GPS. BATERIA DE MÍNIMO 5000 MAH, COM CARREGADOR USB.</w:t>
            </w:r>
          </w:p>
        </w:tc>
        <w:tc>
          <w:tcPr>
            <w:tcW w:w="133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3CF7C03"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lastRenderedPageBreak/>
              <w:t>UN</w:t>
            </w:r>
          </w:p>
        </w:tc>
        <w:tc>
          <w:tcPr>
            <w:tcW w:w="85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D53E1B" w14:textId="77777777" w:rsidR="00E73702" w:rsidRPr="00E73702" w:rsidRDefault="00E73702"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2,00</w:t>
            </w:r>
          </w:p>
        </w:tc>
      </w:tr>
    </w:tbl>
    <w:p w14:paraId="1A1900E3" w14:textId="77777777" w:rsidR="00E73702" w:rsidRPr="00E73702" w:rsidRDefault="00E73702" w:rsidP="00E73702">
      <w:pPr>
        <w:pStyle w:val="tiiiitulo"/>
        <w:spacing w:before="0" w:after="0" w:line="360" w:lineRule="auto"/>
        <w:rPr>
          <w:color w:val="000000" w:themeColor="text1"/>
          <w:sz w:val="20"/>
          <w:szCs w:val="20"/>
        </w:rPr>
      </w:pPr>
      <w:bookmarkStart w:id="82" w:name="art18§1v"/>
      <w:bookmarkEnd w:id="82"/>
      <w:r w:rsidRPr="00E73702">
        <w:rPr>
          <w:color w:val="000000" w:themeColor="text1"/>
          <w:sz w:val="20"/>
          <w:szCs w:val="20"/>
        </w:rPr>
        <w:t>DO LEVANTAMENTO DE MERCADO</w:t>
      </w:r>
      <w:r w:rsidRPr="00E73702">
        <w:rPr>
          <w:rStyle w:val="Refdenotaderodap"/>
          <w:color w:val="000000" w:themeColor="text1"/>
          <w:sz w:val="20"/>
          <w:szCs w:val="20"/>
        </w:rPr>
        <w:footnoteReference w:id="6"/>
      </w:r>
    </w:p>
    <w:p w14:paraId="4C43BFA8"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 xml:space="preserve">Foi realizado o levantamento de mercado, sendo que em análise das alternativas possíveis a solução </w:t>
      </w:r>
      <w:r w:rsidRPr="00E73702">
        <w:rPr>
          <w:color w:val="000000" w:themeColor="text1"/>
          <w:u w:val="single"/>
        </w:rPr>
        <w:t>técnica</w:t>
      </w:r>
      <w:r w:rsidRPr="00E73702">
        <w:rPr>
          <w:color w:val="000000" w:themeColor="text1"/>
        </w:rPr>
        <w:t xml:space="preserve"> e </w:t>
      </w:r>
      <w:r w:rsidRPr="00E73702">
        <w:rPr>
          <w:color w:val="000000" w:themeColor="text1"/>
          <w:u w:val="single"/>
        </w:rPr>
        <w:t>econômica</w:t>
      </w:r>
      <w:r w:rsidRPr="00E73702">
        <w:rPr>
          <w:color w:val="000000" w:themeColor="text1"/>
        </w:rPr>
        <w:t xml:space="preserve"> da escolha acima transcrita são as que melhor atendem ao interesse público, visto que os equipamentos eletrônicos que serão adquiridos em geral possibilitam a continuidade dos serviços prestados pela administração à população cadastrada no programa, sendo que a pesquisa de mercado corroborou a escolha mediante a análise da questão econômica, mostrando-se ser a solução mais vantajosa técnica e economicamente.</w:t>
      </w:r>
      <w:r w:rsidRPr="00E73702">
        <w:rPr>
          <w:color w:val="000000" w:themeColor="text1"/>
          <w:u w:val="single"/>
        </w:rPr>
        <w:t xml:space="preserve"> </w:t>
      </w:r>
    </w:p>
    <w:p w14:paraId="5E1C7CE7" w14:textId="77777777" w:rsidR="00E73702" w:rsidRPr="00E73702" w:rsidRDefault="00E73702" w:rsidP="00E73702">
      <w:pPr>
        <w:pStyle w:val="tiiiitulo"/>
        <w:spacing w:before="0" w:after="0" w:line="360" w:lineRule="auto"/>
        <w:rPr>
          <w:color w:val="000000" w:themeColor="text1"/>
          <w:sz w:val="20"/>
          <w:szCs w:val="20"/>
        </w:rPr>
      </w:pPr>
      <w:bookmarkStart w:id="83" w:name="art18§1vi"/>
      <w:bookmarkEnd w:id="83"/>
      <w:r w:rsidRPr="00E73702">
        <w:rPr>
          <w:color w:val="000000" w:themeColor="text1"/>
          <w:sz w:val="20"/>
          <w:szCs w:val="20"/>
        </w:rPr>
        <w:t>ESTIMATIVA DO VALOR DA CONTRATAÇÃO</w:t>
      </w:r>
      <w:r w:rsidRPr="00E73702">
        <w:rPr>
          <w:rStyle w:val="Refdenotaderodap"/>
          <w:color w:val="000000" w:themeColor="text1"/>
          <w:sz w:val="20"/>
          <w:szCs w:val="20"/>
        </w:rPr>
        <w:footnoteReference w:id="7"/>
      </w:r>
    </w:p>
    <w:p w14:paraId="05F080D7"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768B6030" w14:textId="77777777" w:rsidR="00E73702" w:rsidRPr="00E73702" w:rsidRDefault="00E73702" w:rsidP="00E73702">
      <w:pPr>
        <w:pStyle w:val="tiiiitulo"/>
        <w:spacing w:before="0" w:after="0" w:line="360" w:lineRule="auto"/>
        <w:rPr>
          <w:color w:val="000000" w:themeColor="text1"/>
          <w:sz w:val="20"/>
          <w:szCs w:val="20"/>
        </w:rPr>
      </w:pPr>
      <w:bookmarkStart w:id="84" w:name="art18§1vii"/>
      <w:bookmarkEnd w:id="84"/>
      <w:r w:rsidRPr="00E73702">
        <w:rPr>
          <w:color w:val="000000" w:themeColor="text1"/>
          <w:sz w:val="20"/>
          <w:szCs w:val="20"/>
        </w:rPr>
        <w:t>DESCRIÇÃO DA SOLUÇÃO COMO UM TODO (INCLUSIVE EXIGÊNCIAS RELACIONADAS À MANUTENÇÃO E À ASSISTÊNCIA TÉCNICA, QUANDO FOR O CASO)</w:t>
      </w:r>
      <w:r w:rsidRPr="00E73702">
        <w:rPr>
          <w:rStyle w:val="Refdenotaderodap"/>
          <w:color w:val="000000" w:themeColor="text1"/>
          <w:sz w:val="20"/>
          <w:szCs w:val="20"/>
        </w:rPr>
        <w:footnoteReference w:id="8"/>
      </w:r>
    </w:p>
    <w:p w14:paraId="5BF61875"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A descrição da solução se encontra no item 4 (descrição do objeto e quantitativos), sendo que a execução das atividades cotidianas, uma vez que contribuem para a organização administrativa, a busca ativa de beneficiários e a efetiva comunicação com as famílias atendidas.</w:t>
      </w:r>
    </w:p>
    <w:p w14:paraId="0B1526A2" w14:textId="77777777" w:rsidR="00E73702" w:rsidRPr="00E73702" w:rsidRDefault="00E73702" w:rsidP="00E73702">
      <w:pPr>
        <w:pStyle w:val="teeeext"/>
        <w:spacing w:before="0" w:after="0" w:line="360" w:lineRule="auto"/>
        <w:ind w:firstLine="567"/>
        <w:rPr>
          <w:color w:val="000000" w:themeColor="text1"/>
        </w:rPr>
      </w:pPr>
      <w:r w:rsidRPr="00E73702">
        <w:rPr>
          <w:rStyle w:val="teeeextChar"/>
          <w:color w:val="000000" w:themeColor="text1"/>
        </w:rPr>
        <w:t xml:space="preserve">Não será exigida assistência técnica, </w:t>
      </w:r>
      <w:r w:rsidRPr="00E73702">
        <w:rPr>
          <w:color w:val="000000" w:themeColor="text1"/>
        </w:rPr>
        <w:t>visto que se trata de um objeto simples, que não demanda de assistência técnica.</w:t>
      </w:r>
    </w:p>
    <w:p w14:paraId="4577DE6E" w14:textId="77777777" w:rsidR="00E73702" w:rsidRPr="00E73702" w:rsidRDefault="00E73702" w:rsidP="00E73702">
      <w:pPr>
        <w:pStyle w:val="tiiiitulo"/>
        <w:spacing w:before="0" w:after="0" w:line="360" w:lineRule="auto"/>
        <w:rPr>
          <w:color w:val="000000" w:themeColor="text1"/>
          <w:sz w:val="20"/>
          <w:szCs w:val="20"/>
        </w:rPr>
      </w:pPr>
      <w:r w:rsidRPr="00E73702">
        <w:rPr>
          <w:color w:val="000000" w:themeColor="text1"/>
          <w:sz w:val="20"/>
          <w:szCs w:val="20"/>
        </w:rPr>
        <w:t>JUSTIFICATIVAS PARA O PARCELAMENTO OU NÃO DA CONTRATAÇÃO</w:t>
      </w:r>
      <w:r w:rsidRPr="00E73702">
        <w:rPr>
          <w:rStyle w:val="Refdenotaderodap"/>
          <w:color w:val="000000" w:themeColor="text1"/>
          <w:sz w:val="20"/>
          <w:szCs w:val="20"/>
        </w:rPr>
        <w:footnoteReference w:id="9"/>
      </w:r>
    </w:p>
    <w:p w14:paraId="229D0A0A" w14:textId="77777777" w:rsidR="00E73702" w:rsidRPr="00E73702" w:rsidRDefault="00E73702" w:rsidP="00E73702">
      <w:pPr>
        <w:pStyle w:val="teeeext"/>
        <w:spacing w:before="0" w:after="0" w:line="360" w:lineRule="auto"/>
        <w:ind w:firstLine="567"/>
        <w:rPr>
          <w:color w:val="000000" w:themeColor="text1"/>
        </w:rPr>
      </w:pPr>
      <w:bookmarkStart w:id="85" w:name="art18§1ix"/>
      <w:bookmarkEnd w:id="85"/>
      <w:r w:rsidRPr="00E73702">
        <w:rPr>
          <w:color w:val="000000" w:themeColor="text1"/>
        </w:rPr>
        <w:t>A aquisição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aquisição total do objeto da licitação de uma única vez.</w:t>
      </w:r>
    </w:p>
    <w:p w14:paraId="7D96E092" w14:textId="77777777" w:rsidR="00E73702" w:rsidRPr="00E73702" w:rsidRDefault="00E73702" w:rsidP="00E73702">
      <w:pPr>
        <w:pStyle w:val="tiiiitulo"/>
        <w:spacing w:before="0" w:after="0" w:line="360" w:lineRule="auto"/>
        <w:rPr>
          <w:color w:val="000000" w:themeColor="text1"/>
          <w:sz w:val="20"/>
          <w:szCs w:val="20"/>
        </w:rPr>
      </w:pPr>
      <w:r w:rsidRPr="00E73702">
        <w:rPr>
          <w:color w:val="000000" w:themeColor="text1"/>
          <w:sz w:val="20"/>
          <w:szCs w:val="20"/>
        </w:rPr>
        <w:t xml:space="preserve">DEMONSTRATIVO DOS </w:t>
      </w:r>
      <w:r w:rsidRPr="00E73702">
        <w:rPr>
          <w:color w:val="000000" w:themeColor="text1"/>
          <w:sz w:val="20"/>
          <w:szCs w:val="20"/>
          <w:u w:val="single"/>
        </w:rPr>
        <w:t>RESULTADOS</w:t>
      </w:r>
      <w:r w:rsidRPr="00E73702">
        <w:rPr>
          <w:color w:val="000000" w:themeColor="text1"/>
          <w:sz w:val="20"/>
          <w:szCs w:val="20"/>
        </w:rPr>
        <w:t xml:space="preserve"> PRETENDIDOS (ECONOMICIDADE E DE MELHOR APROVEITAMENTO DOS RECURSOS HUMANOS, MATERIAIS E FINANCEIROS DISPONÍVEIS)</w:t>
      </w:r>
      <w:r w:rsidRPr="00E73702">
        <w:rPr>
          <w:rStyle w:val="Refdenotaderodap"/>
          <w:color w:val="000000" w:themeColor="text1"/>
          <w:sz w:val="20"/>
          <w:szCs w:val="20"/>
        </w:rPr>
        <w:footnoteReference w:id="10"/>
      </w:r>
    </w:p>
    <w:p w14:paraId="2032310F" w14:textId="77777777" w:rsidR="00E73702" w:rsidRPr="00E73702" w:rsidRDefault="00E73702" w:rsidP="00E73702">
      <w:pPr>
        <w:pStyle w:val="teeeext"/>
        <w:spacing w:before="0" w:after="0" w:line="360" w:lineRule="auto"/>
        <w:ind w:firstLine="570"/>
        <w:rPr>
          <w:color w:val="000000" w:themeColor="text1"/>
        </w:rPr>
      </w:pPr>
      <w:bookmarkStart w:id="86" w:name="art18§1x"/>
      <w:bookmarkEnd w:id="86"/>
      <w:r w:rsidRPr="00E73702">
        <w:rPr>
          <w:color w:val="000000" w:themeColor="text1"/>
        </w:rPr>
        <w:t xml:space="preserve">O resultado pretendido com a aquisição é suprir as necessidades das Secretaria municipal garantindo a economicidade, conforme ampla pesquisa de mercado, e melhor </w:t>
      </w:r>
      <w:r w:rsidRPr="00E73702">
        <w:rPr>
          <w:color w:val="000000" w:themeColor="text1"/>
          <w:u w:val="single"/>
        </w:rPr>
        <w:t>aproveitamento</w:t>
      </w:r>
      <w:r w:rsidRPr="00E73702">
        <w:rPr>
          <w:color w:val="000000" w:themeColor="text1"/>
        </w:rPr>
        <w:t xml:space="preserve"> dos recursos a seguir:</w:t>
      </w:r>
    </w:p>
    <w:p w14:paraId="4090D534" w14:textId="77777777" w:rsidR="00E73702" w:rsidRPr="00E73702" w:rsidRDefault="00E73702" w:rsidP="00E73702">
      <w:pPr>
        <w:pStyle w:val="teeeext"/>
        <w:spacing w:before="0" w:after="0" w:line="360" w:lineRule="auto"/>
        <w:ind w:firstLine="570"/>
        <w:rPr>
          <w:color w:val="000000" w:themeColor="text1"/>
        </w:rPr>
      </w:pPr>
      <w:r w:rsidRPr="00E73702">
        <w:rPr>
          <w:color w:val="000000" w:themeColor="text1"/>
        </w:rPr>
        <w:t>Os recursos humanos: estão sendo aproveitados os recursos humanos disponíveis, sendo que, no caso em análise, a aquisição de materiais de expediente possibilitará a continuidade dos serviços em todas as secretárias, aproveitando os profissionais devidamente habilitados para tanto e os servidores efetivos.</w:t>
      </w:r>
    </w:p>
    <w:p w14:paraId="0F50140B" w14:textId="77777777" w:rsidR="00E73702" w:rsidRPr="00E73702" w:rsidRDefault="00E73702" w:rsidP="00E73702">
      <w:pPr>
        <w:pStyle w:val="teeeext"/>
        <w:spacing w:before="0" w:after="0" w:line="360" w:lineRule="auto"/>
        <w:ind w:firstLine="570"/>
        <w:rPr>
          <w:color w:val="000000" w:themeColor="text1"/>
        </w:rPr>
      </w:pPr>
      <w:r w:rsidRPr="00E73702">
        <w:rPr>
          <w:color w:val="000000" w:themeColor="text1"/>
        </w:rPr>
        <w:lastRenderedPageBreak/>
        <w:t>Quanto aos materiais: Todos os materiais que virão a ser adquiridos terão uma finalidade pré-estabelecida, por meio de projetos e ações que utilizem da melhor forma possível os materiais adquiridos.</w:t>
      </w:r>
    </w:p>
    <w:p w14:paraId="0E1DAFE8" w14:textId="77777777" w:rsidR="00E73702" w:rsidRPr="00E73702" w:rsidRDefault="00E73702" w:rsidP="00E73702">
      <w:pPr>
        <w:pStyle w:val="teeeext"/>
        <w:spacing w:before="0" w:after="0" w:line="360" w:lineRule="auto"/>
        <w:ind w:firstLine="570"/>
        <w:rPr>
          <w:color w:val="000000" w:themeColor="text1"/>
        </w:rPr>
      </w:pPr>
      <w:r w:rsidRPr="00E73702">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23F21CD1"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Por se tratar de objeto comum, não há maiores resultados a serem demonstrados (§2º do art. 18 da Lei 14.133/21).</w:t>
      </w:r>
    </w:p>
    <w:p w14:paraId="1A4846FC" w14:textId="77777777" w:rsidR="00E73702" w:rsidRPr="00E73702" w:rsidRDefault="00E73702" w:rsidP="00E73702">
      <w:pPr>
        <w:pStyle w:val="tiiiitulo"/>
        <w:spacing w:before="0" w:after="0" w:line="360" w:lineRule="auto"/>
        <w:rPr>
          <w:color w:val="000000" w:themeColor="text1"/>
          <w:sz w:val="20"/>
          <w:szCs w:val="20"/>
        </w:rPr>
      </w:pPr>
      <w:r w:rsidRPr="00E73702">
        <w:rPr>
          <w:color w:val="000000" w:themeColor="text1"/>
          <w:sz w:val="20"/>
          <w:szCs w:val="20"/>
        </w:rPr>
        <w:t>PROVIDÊNCIAS A SEREM ADOTADAS PELA ADMINISTRAÇÃO PARA FISCALIZAÇÃO E GESTÃO CONTRATUAL (INCLUSIVE QUANTO À CAPACITAÇÃO DE SERVIDORES OU DE EMPREGADOS)</w:t>
      </w:r>
      <w:r w:rsidRPr="00E73702">
        <w:rPr>
          <w:rStyle w:val="Refdenotaderodap"/>
          <w:color w:val="000000" w:themeColor="text1"/>
          <w:sz w:val="20"/>
          <w:szCs w:val="20"/>
        </w:rPr>
        <w:footnoteReference w:id="11"/>
      </w:r>
    </w:p>
    <w:p w14:paraId="61D7E8D8"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7" w:name="art18§1xi"/>
      <w:bookmarkEnd w:id="87"/>
    </w:p>
    <w:p w14:paraId="330C8242" w14:textId="77777777" w:rsidR="00E73702" w:rsidRPr="00E73702" w:rsidRDefault="00E73702" w:rsidP="00E73702">
      <w:pPr>
        <w:pStyle w:val="tiiiitulo"/>
        <w:spacing w:before="0" w:after="0" w:line="360" w:lineRule="auto"/>
        <w:rPr>
          <w:color w:val="000000" w:themeColor="text1"/>
          <w:sz w:val="20"/>
          <w:szCs w:val="20"/>
        </w:rPr>
      </w:pPr>
      <w:r w:rsidRPr="00E73702">
        <w:rPr>
          <w:color w:val="000000" w:themeColor="text1"/>
          <w:sz w:val="20"/>
          <w:szCs w:val="20"/>
        </w:rPr>
        <w:t xml:space="preserve"> CONTRATAÇÕES CORRELATAS E/OU INTERDEPENDENTES</w:t>
      </w:r>
      <w:r w:rsidRPr="00E73702">
        <w:rPr>
          <w:rStyle w:val="Refdenotaderodap"/>
          <w:color w:val="000000" w:themeColor="text1"/>
          <w:sz w:val="20"/>
          <w:szCs w:val="20"/>
        </w:rPr>
        <w:footnoteReference w:id="12"/>
      </w:r>
    </w:p>
    <w:p w14:paraId="01EDE503"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 xml:space="preserve">Não há, no momento, contratações correlatas e/ou interdependentes, visto que se trata de objeto comum que pode ser entregue de forma independente. </w:t>
      </w:r>
    </w:p>
    <w:p w14:paraId="1E775F10" w14:textId="77777777" w:rsidR="00E73702" w:rsidRPr="00E73702" w:rsidRDefault="00E73702" w:rsidP="00E73702">
      <w:pPr>
        <w:pStyle w:val="tiiiitulo"/>
        <w:spacing w:before="0" w:after="0" w:line="360" w:lineRule="auto"/>
        <w:rPr>
          <w:color w:val="000000" w:themeColor="text1"/>
          <w:sz w:val="20"/>
          <w:szCs w:val="20"/>
        </w:rPr>
      </w:pPr>
      <w:bookmarkStart w:id="88" w:name="art18§1xii"/>
      <w:bookmarkEnd w:id="88"/>
      <w:r w:rsidRPr="00E73702">
        <w:rPr>
          <w:color w:val="000000" w:themeColor="text1"/>
          <w:sz w:val="20"/>
          <w:szCs w:val="20"/>
        </w:rPr>
        <w:t>DESCRIÇÃO DE POSSÍVEIS IMPACTOS AMBIENTAIS E RESPECTIVAS MEDIDAS MITIGADORAS</w:t>
      </w:r>
      <w:r w:rsidRPr="00E73702">
        <w:rPr>
          <w:rStyle w:val="Refdenotaderodap"/>
          <w:color w:val="000000" w:themeColor="text1"/>
          <w:sz w:val="20"/>
          <w:szCs w:val="20"/>
        </w:rPr>
        <w:footnoteReference w:id="13"/>
      </w:r>
    </w:p>
    <w:p w14:paraId="64869A6A"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1ADECECB" w14:textId="77777777" w:rsidR="00E73702" w:rsidRPr="00E73702" w:rsidRDefault="00E73702" w:rsidP="00E73702">
      <w:pPr>
        <w:pStyle w:val="teeeext"/>
        <w:spacing w:before="0" w:after="0" w:line="360" w:lineRule="auto"/>
        <w:ind w:firstLine="567"/>
        <w:rPr>
          <w:color w:val="000000" w:themeColor="text1"/>
        </w:rPr>
      </w:pPr>
      <w:r w:rsidRPr="00E73702">
        <w:rPr>
          <w:color w:val="000000" w:themeColor="text1"/>
        </w:rPr>
        <w:t>Cabe citar que além dos critérios de sustentabilidade eventualmente inseridos na descrição do objeto, devem ser atendidos os constantes da Guia Nacional de Contratações Sustentáveis.</w:t>
      </w:r>
    </w:p>
    <w:p w14:paraId="70B00601" w14:textId="77777777" w:rsidR="00E73702" w:rsidRPr="00E73702" w:rsidRDefault="00E73702" w:rsidP="00E73702">
      <w:pPr>
        <w:pStyle w:val="tiiiitulo"/>
        <w:spacing w:before="0" w:after="0" w:line="360" w:lineRule="auto"/>
        <w:rPr>
          <w:color w:val="000000" w:themeColor="text1"/>
          <w:sz w:val="20"/>
          <w:szCs w:val="20"/>
        </w:rPr>
      </w:pPr>
      <w:r w:rsidRPr="00E73702">
        <w:rPr>
          <w:color w:val="000000" w:themeColor="text1"/>
          <w:sz w:val="20"/>
          <w:szCs w:val="20"/>
        </w:rPr>
        <w:t>POSICIONAMENTO CONCLUSIVO SOBRE A ADEQUAÇÃO DA CONTRATAÇÃO PARA O ATENDIMENTO DA NECESSIDADE A QUE SE DESTINA.</w:t>
      </w:r>
      <w:r w:rsidRPr="00E73702">
        <w:rPr>
          <w:rStyle w:val="Refdenotaderodap"/>
          <w:color w:val="000000" w:themeColor="text1"/>
          <w:sz w:val="20"/>
          <w:szCs w:val="20"/>
        </w:rPr>
        <w:footnoteReference w:id="14"/>
      </w:r>
    </w:p>
    <w:p w14:paraId="2BE34069" w14:textId="77777777" w:rsidR="00E73702" w:rsidRPr="00E73702" w:rsidRDefault="00E73702" w:rsidP="00E73702">
      <w:pPr>
        <w:spacing w:line="360" w:lineRule="auto"/>
        <w:ind w:firstLine="567"/>
        <w:jc w:val="both"/>
        <w:rPr>
          <w:rFonts w:ascii="Arial" w:hAnsi="Arial" w:cs="Arial"/>
          <w:color w:val="000000" w:themeColor="text1"/>
          <w:sz w:val="20"/>
          <w:szCs w:val="20"/>
        </w:rPr>
      </w:pPr>
      <w:bookmarkStart w:id="89" w:name="art18§2"/>
      <w:bookmarkEnd w:id="89"/>
      <w:r w:rsidRPr="00E73702">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E73702">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482AD349" w14:textId="77777777" w:rsidR="00E73702" w:rsidRPr="00E73702" w:rsidRDefault="00E73702" w:rsidP="00E73702">
      <w:pPr>
        <w:pStyle w:val="tiiiitulo"/>
        <w:spacing w:before="0" w:after="0" w:line="360" w:lineRule="auto"/>
        <w:ind w:hanging="357"/>
        <w:contextualSpacing w:val="0"/>
        <w:rPr>
          <w:color w:val="000000" w:themeColor="text1"/>
          <w:sz w:val="20"/>
          <w:szCs w:val="20"/>
        </w:rPr>
      </w:pPr>
      <w:bookmarkStart w:id="90" w:name="_Hlk159421752"/>
      <w:r w:rsidRPr="00E73702">
        <w:rPr>
          <w:color w:val="000000" w:themeColor="text1"/>
          <w:sz w:val="20"/>
          <w:szCs w:val="20"/>
        </w:rPr>
        <w:t>DO REGISTRO DE PREÇOS,</w:t>
      </w:r>
    </w:p>
    <w:bookmarkEnd w:id="90"/>
    <w:p w14:paraId="2DF87AE0" w14:textId="77777777" w:rsidR="00E73702" w:rsidRPr="00E73702" w:rsidRDefault="00E73702" w:rsidP="00E73702">
      <w:pPr>
        <w:pStyle w:val="tiiiitulo"/>
        <w:numPr>
          <w:ilvl w:val="0"/>
          <w:numId w:val="0"/>
        </w:numPr>
        <w:spacing w:before="0" w:after="0" w:line="360" w:lineRule="auto"/>
        <w:ind w:left="930" w:hanging="360"/>
        <w:rPr>
          <w:b w:val="0"/>
          <w:bCs w:val="0"/>
          <w:color w:val="000000" w:themeColor="text1"/>
          <w:sz w:val="20"/>
          <w:szCs w:val="20"/>
        </w:rPr>
      </w:pPr>
      <w:r w:rsidRPr="00E73702">
        <w:rPr>
          <w:b w:val="0"/>
          <w:bCs w:val="0"/>
          <w:color w:val="000000" w:themeColor="text1"/>
          <w:sz w:val="20"/>
          <w:szCs w:val="20"/>
        </w:rPr>
        <w:t>Não se aplica.</w:t>
      </w:r>
    </w:p>
    <w:p w14:paraId="308EB7AC" w14:textId="77777777" w:rsidR="00E73702" w:rsidRPr="00E73702" w:rsidRDefault="00E73702" w:rsidP="00E73702">
      <w:pPr>
        <w:pStyle w:val="tiiiitulo"/>
        <w:spacing w:before="0" w:after="0" w:line="360" w:lineRule="auto"/>
        <w:rPr>
          <w:color w:val="000000" w:themeColor="text1"/>
          <w:sz w:val="20"/>
          <w:szCs w:val="20"/>
        </w:rPr>
      </w:pPr>
      <w:r w:rsidRPr="00E73702">
        <w:rPr>
          <w:color w:val="000000" w:themeColor="text1"/>
          <w:sz w:val="20"/>
          <w:szCs w:val="20"/>
        </w:rPr>
        <w:t xml:space="preserve">REGIONALIZAÇÃO CONFORME LEI MUNICIPAL Nº </w:t>
      </w:r>
      <w:r w:rsidRPr="00E73702">
        <w:rPr>
          <w:bCs w:val="0"/>
          <w:color w:val="000000" w:themeColor="text1"/>
          <w:sz w:val="20"/>
          <w:szCs w:val="20"/>
        </w:rPr>
        <w:t>1.006/2025</w:t>
      </w:r>
      <w:r w:rsidRPr="00E73702">
        <w:rPr>
          <w:color w:val="000000" w:themeColor="text1"/>
          <w:sz w:val="20"/>
          <w:szCs w:val="20"/>
        </w:rPr>
        <w:t>.</w:t>
      </w:r>
    </w:p>
    <w:p w14:paraId="6E290238" w14:textId="77777777" w:rsidR="00E73702" w:rsidRPr="00E73702" w:rsidRDefault="00E73702" w:rsidP="00E73702">
      <w:pPr>
        <w:pStyle w:val="tiiiitulo"/>
        <w:numPr>
          <w:ilvl w:val="0"/>
          <w:numId w:val="0"/>
        </w:numPr>
        <w:spacing w:before="0" w:after="0" w:line="360" w:lineRule="auto"/>
        <w:ind w:firstLine="567"/>
        <w:rPr>
          <w:b w:val="0"/>
          <w:color w:val="000000" w:themeColor="text1"/>
          <w:sz w:val="20"/>
          <w:szCs w:val="20"/>
        </w:rPr>
      </w:pPr>
      <w:r w:rsidRPr="00E73702">
        <w:rPr>
          <w:b w:val="0"/>
          <w:color w:val="000000" w:themeColor="text1"/>
          <w:sz w:val="20"/>
          <w:szCs w:val="20"/>
        </w:rPr>
        <w:t xml:space="preserve">Conforme LC nº 123/2006 e Lei Municipal nº 1.006/2025, será dada prioridade de contratação as microempresas e empresas de pequeno porte localizadas nos municípios que compõe a região da </w:t>
      </w:r>
      <w:proofErr w:type="spellStart"/>
      <w:r w:rsidRPr="00E73702">
        <w:rPr>
          <w:b w:val="0"/>
          <w:color w:val="000000" w:themeColor="text1"/>
          <w:sz w:val="20"/>
          <w:szCs w:val="20"/>
        </w:rPr>
        <w:lastRenderedPageBreak/>
        <w:t>Cantuquiriguaçu</w:t>
      </w:r>
      <w:proofErr w:type="spellEnd"/>
      <w:r w:rsidRPr="00E73702">
        <w:rPr>
          <w:b w:val="0"/>
          <w:color w:val="000000" w:themeColor="text1"/>
          <w:sz w:val="20"/>
          <w:szCs w:val="20"/>
        </w:rPr>
        <w:t xml:space="preserve"> e seus municípios limítrofes, até o limite de 10% (dez por cento) do melhor preço válido, visto que atendidos os requisitos legais:</w:t>
      </w:r>
    </w:p>
    <w:p w14:paraId="36471C26" w14:textId="77777777" w:rsidR="00E73702" w:rsidRPr="00E73702" w:rsidRDefault="00E73702" w:rsidP="00E73702">
      <w:pPr>
        <w:pStyle w:val="tiiiitulo"/>
        <w:numPr>
          <w:ilvl w:val="0"/>
          <w:numId w:val="0"/>
        </w:numPr>
        <w:spacing w:before="0" w:after="0" w:line="360" w:lineRule="auto"/>
        <w:ind w:firstLine="567"/>
        <w:rPr>
          <w:b w:val="0"/>
          <w:color w:val="000000" w:themeColor="text1"/>
          <w:sz w:val="20"/>
          <w:szCs w:val="20"/>
        </w:rPr>
      </w:pPr>
      <w:r w:rsidRPr="00E73702">
        <w:rPr>
          <w:b w:val="0"/>
          <w:color w:val="000000" w:themeColor="text1"/>
          <w:sz w:val="20"/>
          <w:szCs w:val="20"/>
        </w:rPr>
        <w:t xml:space="preserve">Inciso I – Conforme demonstrado pelos orçamentos anexos a ampla pesquisa de mercado, há no mínimo três microempresas e empresas de pequeno porte localizadas nos municípios que compõe a região da </w:t>
      </w:r>
      <w:proofErr w:type="spellStart"/>
      <w:r w:rsidRPr="00E73702">
        <w:rPr>
          <w:b w:val="0"/>
          <w:color w:val="000000" w:themeColor="text1"/>
          <w:sz w:val="20"/>
          <w:szCs w:val="20"/>
        </w:rPr>
        <w:t>Cantuquiriguaçu</w:t>
      </w:r>
      <w:proofErr w:type="spellEnd"/>
      <w:r w:rsidRPr="00E73702">
        <w:rPr>
          <w:b w:val="0"/>
          <w:color w:val="000000" w:themeColor="text1"/>
          <w:sz w:val="20"/>
          <w:szCs w:val="20"/>
        </w:rPr>
        <w:t xml:space="preserve"> e seus municípios limítrofes, que desempenham atividade compatível com a do objeto da aquisição;</w:t>
      </w:r>
    </w:p>
    <w:p w14:paraId="610FB6BE" w14:textId="77777777" w:rsidR="00E73702" w:rsidRPr="00E73702" w:rsidRDefault="00E73702" w:rsidP="00E73702">
      <w:pPr>
        <w:pStyle w:val="tiiiitulo"/>
        <w:numPr>
          <w:ilvl w:val="0"/>
          <w:numId w:val="0"/>
        </w:numPr>
        <w:spacing w:before="0" w:after="0" w:line="360" w:lineRule="auto"/>
        <w:ind w:firstLine="567"/>
        <w:rPr>
          <w:b w:val="0"/>
          <w:color w:val="000000" w:themeColor="text1"/>
          <w:sz w:val="20"/>
          <w:szCs w:val="20"/>
        </w:rPr>
      </w:pPr>
      <w:r w:rsidRPr="00E73702">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32E2882B" w14:textId="77777777" w:rsidR="00E73702" w:rsidRPr="00E73702" w:rsidRDefault="00E73702" w:rsidP="00E73702">
      <w:pPr>
        <w:pStyle w:val="tiiiitulo"/>
        <w:numPr>
          <w:ilvl w:val="0"/>
          <w:numId w:val="0"/>
        </w:numPr>
        <w:spacing w:before="0" w:after="0" w:line="360" w:lineRule="auto"/>
        <w:ind w:left="930" w:hanging="360"/>
        <w:rPr>
          <w:b w:val="0"/>
          <w:color w:val="000000" w:themeColor="text1"/>
          <w:sz w:val="20"/>
          <w:szCs w:val="20"/>
        </w:rPr>
      </w:pPr>
      <w:proofErr w:type="gramStart"/>
      <w:r w:rsidRPr="00E73702">
        <w:rPr>
          <w:b w:val="0"/>
          <w:color w:val="000000" w:themeColor="text1"/>
          <w:sz w:val="20"/>
          <w:szCs w:val="20"/>
        </w:rPr>
        <w:t>1 .</w:t>
      </w:r>
      <w:proofErr w:type="gramEnd"/>
      <w:r w:rsidRPr="00E73702">
        <w:rPr>
          <w:b w:val="0"/>
          <w:color w:val="000000" w:themeColor="text1"/>
          <w:sz w:val="20"/>
          <w:szCs w:val="20"/>
        </w:rPr>
        <w:t xml:space="preserve"> Justificativa técnica para a prioridade de contratação:</w:t>
      </w:r>
    </w:p>
    <w:p w14:paraId="378E97BD" w14:textId="77777777" w:rsidR="00E73702" w:rsidRPr="00E73702" w:rsidRDefault="00E73702" w:rsidP="00E73702">
      <w:pPr>
        <w:pStyle w:val="tiiiitulo"/>
        <w:numPr>
          <w:ilvl w:val="0"/>
          <w:numId w:val="0"/>
        </w:numPr>
        <w:spacing w:before="0" w:after="0" w:line="360" w:lineRule="auto"/>
        <w:ind w:firstLine="570"/>
        <w:rPr>
          <w:b w:val="0"/>
          <w:color w:val="000000" w:themeColor="text1"/>
          <w:sz w:val="20"/>
          <w:szCs w:val="20"/>
        </w:rPr>
      </w:pPr>
      <w:r w:rsidRPr="00E73702">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20A286FB" w14:textId="77777777" w:rsidR="00E73702" w:rsidRPr="00E73702" w:rsidRDefault="00E73702" w:rsidP="00E73702">
      <w:pPr>
        <w:spacing w:line="360" w:lineRule="auto"/>
        <w:rPr>
          <w:rFonts w:ascii="Arial" w:hAnsi="Arial" w:cs="Arial"/>
          <w:color w:val="000000" w:themeColor="text1"/>
          <w:sz w:val="20"/>
          <w:szCs w:val="20"/>
        </w:rPr>
      </w:pPr>
      <w:r w:rsidRPr="00E73702">
        <w:rPr>
          <w:rFonts w:ascii="Arial" w:hAnsi="Arial" w:cs="Arial"/>
          <w:color w:val="000000" w:themeColor="text1"/>
          <w:sz w:val="20"/>
          <w:szCs w:val="20"/>
        </w:rPr>
        <w:t>Marquinho/PR, 29 de agosto de 2025.</w:t>
      </w:r>
    </w:p>
    <w:p w14:paraId="52F077C1" w14:textId="77777777" w:rsidR="00E73702" w:rsidRPr="00E73702" w:rsidRDefault="00E73702" w:rsidP="00E73702">
      <w:pPr>
        <w:spacing w:line="360" w:lineRule="auto"/>
        <w:jc w:val="center"/>
        <w:rPr>
          <w:rFonts w:ascii="Arial" w:hAnsi="Arial" w:cs="Arial"/>
          <w:b/>
          <w:color w:val="000000" w:themeColor="text1"/>
          <w:sz w:val="20"/>
          <w:szCs w:val="20"/>
        </w:rPr>
      </w:pPr>
      <w:r w:rsidRPr="00E73702">
        <w:rPr>
          <w:rFonts w:ascii="Arial" w:hAnsi="Arial" w:cs="Arial"/>
          <w:b/>
          <w:color w:val="000000" w:themeColor="text1"/>
          <w:sz w:val="20"/>
          <w:szCs w:val="20"/>
        </w:rPr>
        <w:t>TISIANE VARELA SCHISLER BOLZON</w:t>
      </w:r>
    </w:p>
    <w:p w14:paraId="110CE7FA" w14:textId="7FD506C1" w:rsidR="00F535D1" w:rsidRPr="00E73702" w:rsidRDefault="00E73702" w:rsidP="00E73702">
      <w:pPr>
        <w:spacing w:line="360" w:lineRule="auto"/>
        <w:jc w:val="center"/>
        <w:rPr>
          <w:rFonts w:ascii="Arial" w:hAnsi="Arial" w:cs="Arial"/>
          <w:b/>
          <w:color w:val="000000" w:themeColor="text1"/>
          <w:sz w:val="20"/>
          <w:szCs w:val="20"/>
        </w:rPr>
      </w:pPr>
      <w:r w:rsidRPr="00E73702">
        <w:rPr>
          <w:rFonts w:ascii="Arial" w:hAnsi="Arial" w:cs="Arial"/>
          <w:color w:val="000000" w:themeColor="text1"/>
          <w:sz w:val="20"/>
          <w:szCs w:val="20"/>
        </w:rPr>
        <w:t>Secretária Municipal de Ação Social</w:t>
      </w:r>
      <w:r w:rsidR="00F535D1" w:rsidRPr="00E73702">
        <w:rPr>
          <w:rFonts w:ascii="Arial" w:hAnsi="Arial" w:cs="Arial"/>
          <w:b/>
          <w:color w:val="000000" w:themeColor="text1"/>
          <w:sz w:val="20"/>
          <w:szCs w:val="20"/>
        </w:rPr>
        <w:br w:type="page"/>
      </w:r>
    </w:p>
    <w:p w14:paraId="2C6BDAC1" w14:textId="77777777" w:rsidR="000F7C52" w:rsidRPr="00E73702" w:rsidRDefault="000F7C52" w:rsidP="00E73702">
      <w:pPr>
        <w:spacing w:line="360" w:lineRule="auto"/>
        <w:jc w:val="center"/>
        <w:rPr>
          <w:rFonts w:ascii="Arial" w:hAnsi="Arial" w:cs="Arial"/>
          <w:b/>
          <w:color w:val="000000" w:themeColor="text1"/>
          <w:sz w:val="20"/>
          <w:szCs w:val="20"/>
        </w:rPr>
      </w:pPr>
      <w:r w:rsidRPr="00E73702">
        <w:rPr>
          <w:rFonts w:ascii="Arial" w:hAnsi="Arial" w:cs="Arial"/>
          <w:b/>
          <w:color w:val="000000" w:themeColor="text1"/>
          <w:sz w:val="20"/>
          <w:szCs w:val="20"/>
        </w:rPr>
        <w:lastRenderedPageBreak/>
        <w:t>ANEXO II</w:t>
      </w:r>
    </w:p>
    <w:p w14:paraId="2810A090" w14:textId="1F9C598F" w:rsidR="00D00CA3" w:rsidRPr="00E73702" w:rsidRDefault="00D00CA3" w:rsidP="00E73702">
      <w:pPr>
        <w:spacing w:line="360" w:lineRule="auto"/>
        <w:jc w:val="center"/>
        <w:rPr>
          <w:rFonts w:ascii="Arial" w:hAnsi="Arial" w:cs="Arial"/>
          <w:b/>
          <w:color w:val="000000" w:themeColor="text1"/>
          <w:sz w:val="20"/>
          <w:szCs w:val="20"/>
        </w:rPr>
      </w:pPr>
      <w:r w:rsidRPr="00E73702">
        <w:rPr>
          <w:rFonts w:ascii="Arial" w:hAnsi="Arial" w:cs="Arial"/>
          <w:b/>
          <w:color w:val="000000" w:themeColor="text1"/>
          <w:sz w:val="20"/>
          <w:szCs w:val="20"/>
        </w:rPr>
        <w:t xml:space="preserve">PREGÃO ELETRÔNICO Nº </w:t>
      </w:r>
      <w:r w:rsidRPr="00E73702">
        <w:rPr>
          <w:rFonts w:ascii="Arial" w:hAnsi="Arial" w:cs="Arial"/>
          <w:b/>
          <w:color w:val="000000" w:themeColor="text1"/>
          <w:sz w:val="20"/>
          <w:szCs w:val="20"/>
        </w:rPr>
        <w:fldChar w:fldCharType="begin">
          <w:ffData>
            <w:name w:val="Texto74"/>
            <w:enabled/>
            <w:calcOnExit w:val="0"/>
            <w:textInput/>
          </w:ffData>
        </w:fldChar>
      </w:r>
      <w:r w:rsidRPr="00E73702">
        <w:rPr>
          <w:rFonts w:ascii="Arial" w:hAnsi="Arial" w:cs="Arial"/>
          <w:b/>
          <w:color w:val="000000" w:themeColor="text1"/>
          <w:sz w:val="20"/>
          <w:szCs w:val="20"/>
        </w:rPr>
        <w:instrText xml:space="preserve"> FORMTEXT </w:instrText>
      </w:r>
      <w:r w:rsidRPr="00E73702">
        <w:rPr>
          <w:rFonts w:ascii="Arial" w:hAnsi="Arial" w:cs="Arial"/>
          <w:b/>
          <w:color w:val="000000" w:themeColor="text1"/>
          <w:sz w:val="20"/>
          <w:szCs w:val="20"/>
        </w:rPr>
      </w:r>
      <w:r w:rsidRPr="00E73702">
        <w:rPr>
          <w:rFonts w:ascii="Arial" w:hAnsi="Arial" w:cs="Arial"/>
          <w:b/>
          <w:color w:val="000000" w:themeColor="text1"/>
          <w:sz w:val="20"/>
          <w:szCs w:val="20"/>
        </w:rPr>
        <w:fldChar w:fldCharType="separate"/>
      </w:r>
      <w:r w:rsidR="00061EAC" w:rsidRPr="00E73702">
        <w:rPr>
          <w:rFonts w:ascii="Arial" w:hAnsi="Arial" w:cs="Arial"/>
          <w:b/>
          <w:color w:val="000000" w:themeColor="text1"/>
          <w:sz w:val="20"/>
          <w:szCs w:val="20"/>
        </w:rPr>
        <w:t>043</w:t>
      </w:r>
      <w:r w:rsidRPr="00E73702">
        <w:rPr>
          <w:rFonts w:ascii="Arial" w:hAnsi="Arial" w:cs="Arial"/>
          <w:b/>
          <w:color w:val="000000" w:themeColor="text1"/>
          <w:sz w:val="20"/>
          <w:szCs w:val="20"/>
        </w:rPr>
        <w:fldChar w:fldCharType="end"/>
      </w:r>
      <w:r w:rsidRPr="00E73702">
        <w:rPr>
          <w:rFonts w:ascii="Arial" w:hAnsi="Arial" w:cs="Arial"/>
          <w:b/>
          <w:color w:val="000000" w:themeColor="text1"/>
          <w:sz w:val="20"/>
          <w:szCs w:val="20"/>
        </w:rPr>
        <w:t>/</w:t>
      </w:r>
      <w:r w:rsidRPr="00E73702">
        <w:rPr>
          <w:rFonts w:ascii="Arial" w:hAnsi="Arial" w:cs="Arial"/>
          <w:b/>
          <w:color w:val="000000" w:themeColor="text1"/>
          <w:sz w:val="20"/>
          <w:szCs w:val="20"/>
        </w:rPr>
        <w:fldChar w:fldCharType="begin">
          <w:ffData>
            <w:name w:val="Texto74"/>
            <w:enabled/>
            <w:calcOnExit w:val="0"/>
            <w:textInput/>
          </w:ffData>
        </w:fldChar>
      </w:r>
      <w:r w:rsidRPr="00E73702">
        <w:rPr>
          <w:rFonts w:ascii="Arial" w:hAnsi="Arial" w:cs="Arial"/>
          <w:b/>
          <w:color w:val="000000" w:themeColor="text1"/>
          <w:sz w:val="20"/>
          <w:szCs w:val="20"/>
        </w:rPr>
        <w:instrText xml:space="preserve"> FORMTEXT </w:instrText>
      </w:r>
      <w:r w:rsidRPr="00E73702">
        <w:rPr>
          <w:rFonts w:ascii="Arial" w:hAnsi="Arial" w:cs="Arial"/>
          <w:b/>
          <w:color w:val="000000" w:themeColor="text1"/>
          <w:sz w:val="20"/>
          <w:szCs w:val="20"/>
        </w:rPr>
      </w:r>
      <w:r w:rsidRPr="00E73702">
        <w:rPr>
          <w:rFonts w:ascii="Arial" w:hAnsi="Arial" w:cs="Arial"/>
          <w:b/>
          <w:color w:val="000000" w:themeColor="text1"/>
          <w:sz w:val="20"/>
          <w:szCs w:val="20"/>
        </w:rPr>
        <w:fldChar w:fldCharType="separate"/>
      </w:r>
      <w:r w:rsidR="00D74188" w:rsidRPr="00E73702">
        <w:rPr>
          <w:rFonts w:ascii="Arial" w:hAnsi="Arial" w:cs="Arial"/>
          <w:b/>
          <w:color w:val="000000" w:themeColor="text1"/>
          <w:sz w:val="20"/>
          <w:szCs w:val="20"/>
        </w:rPr>
        <w:t>2025</w:t>
      </w:r>
      <w:r w:rsidRPr="00E73702">
        <w:rPr>
          <w:rFonts w:ascii="Arial" w:hAnsi="Arial" w:cs="Arial"/>
          <w:b/>
          <w:color w:val="000000" w:themeColor="text1"/>
          <w:sz w:val="20"/>
          <w:szCs w:val="20"/>
        </w:rPr>
        <w:fldChar w:fldCharType="end"/>
      </w:r>
    </w:p>
    <w:p w14:paraId="2EC30914" w14:textId="1F813FC7" w:rsidR="000E009F" w:rsidRPr="00E73702" w:rsidRDefault="000E009F" w:rsidP="00E73702">
      <w:pPr>
        <w:spacing w:line="360" w:lineRule="auto"/>
        <w:jc w:val="center"/>
        <w:rPr>
          <w:rFonts w:ascii="Arial" w:hAnsi="Arial" w:cs="Arial"/>
          <w:b/>
          <w:color w:val="000000" w:themeColor="text1"/>
          <w:sz w:val="20"/>
          <w:szCs w:val="20"/>
        </w:rPr>
      </w:pPr>
      <w:r w:rsidRPr="00E73702">
        <w:rPr>
          <w:rFonts w:ascii="Arial" w:hAnsi="Arial" w:cs="Arial"/>
          <w:b/>
          <w:color w:val="000000" w:themeColor="text1"/>
          <w:sz w:val="20"/>
          <w:szCs w:val="20"/>
        </w:rPr>
        <w:t xml:space="preserve">PROCESSO LICITATÓRIO Nº </w:t>
      </w:r>
      <w:r w:rsidRPr="00E73702">
        <w:rPr>
          <w:rFonts w:ascii="Arial" w:hAnsi="Arial" w:cs="Arial"/>
          <w:b/>
          <w:color w:val="000000" w:themeColor="text1"/>
          <w:sz w:val="20"/>
          <w:szCs w:val="20"/>
        </w:rPr>
        <w:fldChar w:fldCharType="begin">
          <w:ffData>
            <w:name w:val="Texto74"/>
            <w:enabled/>
            <w:calcOnExit w:val="0"/>
            <w:textInput/>
          </w:ffData>
        </w:fldChar>
      </w:r>
      <w:r w:rsidRPr="00E73702">
        <w:rPr>
          <w:rFonts w:ascii="Arial" w:hAnsi="Arial" w:cs="Arial"/>
          <w:b/>
          <w:color w:val="000000" w:themeColor="text1"/>
          <w:sz w:val="20"/>
          <w:szCs w:val="20"/>
        </w:rPr>
        <w:instrText xml:space="preserve"> FORMTEXT </w:instrText>
      </w:r>
      <w:r w:rsidRPr="00E73702">
        <w:rPr>
          <w:rFonts w:ascii="Arial" w:hAnsi="Arial" w:cs="Arial"/>
          <w:b/>
          <w:color w:val="000000" w:themeColor="text1"/>
          <w:sz w:val="20"/>
          <w:szCs w:val="20"/>
        </w:rPr>
      </w:r>
      <w:r w:rsidRPr="00E73702">
        <w:rPr>
          <w:rFonts w:ascii="Arial" w:hAnsi="Arial" w:cs="Arial"/>
          <w:b/>
          <w:color w:val="000000" w:themeColor="text1"/>
          <w:sz w:val="20"/>
          <w:szCs w:val="20"/>
        </w:rPr>
        <w:fldChar w:fldCharType="separate"/>
      </w:r>
      <w:r w:rsidR="000A37DF" w:rsidRPr="00E73702">
        <w:rPr>
          <w:rFonts w:ascii="Arial" w:hAnsi="Arial" w:cs="Arial"/>
          <w:b/>
          <w:color w:val="000000" w:themeColor="text1"/>
          <w:sz w:val="20"/>
          <w:szCs w:val="20"/>
        </w:rPr>
        <w:t>072</w:t>
      </w:r>
      <w:r w:rsidRPr="00E73702">
        <w:rPr>
          <w:rFonts w:ascii="Arial" w:hAnsi="Arial" w:cs="Arial"/>
          <w:b/>
          <w:color w:val="000000" w:themeColor="text1"/>
          <w:sz w:val="20"/>
          <w:szCs w:val="20"/>
        </w:rPr>
        <w:fldChar w:fldCharType="end"/>
      </w:r>
      <w:r w:rsidRPr="00E73702">
        <w:rPr>
          <w:rFonts w:ascii="Arial" w:hAnsi="Arial" w:cs="Arial"/>
          <w:b/>
          <w:color w:val="000000" w:themeColor="text1"/>
          <w:sz w:val="20"/>
          <w:szCs w:val="20"/>
        </w:rPr>
        <w:t>/</w:t>
      </w:r>
      <w:r w:rsidRPr="00E73702">
        <w:rPr>
          <w:rFonts w:ascii="Arial" w:hAnsi="Arial" w:cs="Arial"/>
          <w:b/>
          <w:color w:val="000000" w:themeColor="text1"/>
          <w:sz w:val="20"/>
          <w:szCs w:val="20"/>
        </w:rPr>
        <w:fldChar w:fldCharType="begin">
          <w:ffData>
            <w:name w:val="Texto74"/>
            <w:enabled/>
            <w:calcOnExit w:val="0"/>
            <w:textInput/>
          </w:ffData>
        </w:fldChar>
      </w:r>
      <w:r w:rsidRPr="00E73702">
        <w:rPr>
          <w:rFonts w:ascii="Arial" w:hAnsi="Arial" w:cs="Arial"/>
          <w:b/>
          <w:color w:val="000000" w:themeColor="text1"/>
          <w:sz w:val="20"/>
          <w:szCs w:val="20"/>
        </w:rPr>
        <w:instrText xml:space="preserve"> FORMTEXT </w:instrText>
      </w:r>
      <w:r w:rsidRPr="00E73702">
        <w:rPr>
          <w:rFonts w:ascii="Arial" w:hAnsi="Arial" w:cs="Arial"/>
          <w:b/>
          <w:color w:val="000000" w:themeColor="text1"/>
          <w:sz w:val="20"/>
          <w:szCs w:val="20"/>
        </w:rPr>
      </w:r>
      <w:r w:rsidRPr="00E73702">
        <w:rPr>
          <w:rFonts w:ascii="Arial" w:hAnsi="Arial" w:cs="Arial"/>
          <w:b/>
          <w:color w:val="000000" w:themeColor="text1"/>
          <w:sz w:val="20"/>
          <w:szCs w:val="20"/>
        </w:rPr>
        <w:fldChar w:fldCharType="separate"/>
      </w:r>
      <w:r w:rsidRPr="00E73702">
        <w:rPr>
          <w:rFonts w:ascii="Arial" w:hAnsi="Arial" w:cs="Arial"/>
          <w:b/>
          <w:noProof/>
          <w:color w:val="000000" w:themeColor="text1"/>
          <w:sz w:val="20"/>
          <w:szCs w:val="20"/>
        </w:rPr>
        <w:t>2025</w:t>
      </w:r>
      <w:r w:rsidRPr="00E73702">
        <w:rPr>
          <w:rFonts w:ascii="Arial" w:hAnsi="Arial" w:cs="Arial"/>
          <w:b/>
          <w:color w:val="000000" w:themeColor="text1"/>
          <w:sz w:val="20"/>
          <w:szCs w:val="20"/>
        </w:rPr>
        <w:fldChar w:fldCharType="end"/>
      </w:r>
    </w:p>
    <w:p w14:paraId="20EC75CD" w14:textId="77777777" w:rsidR="00D00CA3" w:rsidRPr="00E73702" w:rsidRDefault="00D00CA3" w:rsidP="00E73702">
      <w:pPr>
        <w:spacing w:line="360" w:lineRule="auto"/>
        <w:ind w:left="4536"/>
        <w:jc w:val="both"/>
        <w:rPr>
          <w:rFonts w:ascii="Arial" w:hAnsi="Arial" w:cs="Arial"/>
          <w:b/>
          <w:color w:val="000000" w:themeColor="text1"/>
          <w:sz w:val="20"/>
          <w:szCs w:val="20"/>
        </w:rPr>
      </w:pPr>
    </w:p>
    <w:p w14:paraId="011ED325" w14:textId="295865B7" w:rsidR="00972156" w:rsidRPr="00E73702" w:rsidRDefault="00972156" w:rsidP="00E73702">
      <w:pPr>
        <w:spacing w:line="360" w:lineRule="auto"/>
        <w:ind w:left="4536"/>
        <w:jc w:val="both"/>
        <w:rPr>
          <w:rFonts w:ascii="Arial" w:hAnsi="Arial" w:cs="Arial"/>
          <w:b/>
          <w:color w:val="000000" w:themeColor="text1"/>
          <w:sz w:val="20"/>
          <w:szCs w:val="20"/>
        </w:rPr>
      </w:pPr>
      <w:r w:rsidRPr="00E73702">
        <w:rPr>
          <w:rFonts w:ascii="Arial" w:hAnsi="Arial" w:cs="Arial"/>
          <w:b/>
          <w:color w:val="000000" w:themeColor="text1"/>
          <w:sz w:val="20"/>
          <w:szCs w:val="20"/>
        </w:rPr>
        <w:t xml:space="preserve">MINUTA DE CONTRATO Nº </w:t>
      </w:r>
      <w:r w:rsidRPr="00E73702">
        <w:rPr>
          <w:rFonts w:ascii="Arial" w:hAnsi="Arial" w:cs="Arial"/>
          <w:b/>
          <w:color w:val="000000" w:themeColor="text1"/>
          <w:sz w:val="20"/>
          <w:szCs w:val="20"/>
        </w:rPr>
        <w:fldChar w:fldCharType="begin">
          <w:ffData>
            <w:name w:val="Texto74"/>
            <w:enabled/>
            <w:calcOnExit w:val="0"/>
            <w:textInput/>
          </w:ffData>
        </w:fldChar>
      </w:r>
      <w:r w:rsidRPr="00E73702">
        <w:rPr>
          <w:rFonts w:ascii="Arial" w:hAnsi="Arial" w:cs="Arial"/>
          <w:b/>
          <w:color w:val="000000" w:themeColor="text1"/>
          <w:sz w:val="20"/>
          <w:szCs w:val="20"/>
        </w:rPr>
        <w:instrText xml:space="preserve"> FORMTEXT </w:instrText>
      </w:r>
      <w:r w:rsidRPr="00E73702">
        <w:rPr>
          <w:rFonts w:ascii="Arial" w:hAnsi="Arial" w:cs="Arial"/>
          <w:b/>
          <w:color w:val="000000" w:themeColor="text1"/>
          <w:sz w:val="20"/>
          <w:szCs w:val="20"/>
        </w:rPr>
      </w:r>
      <w:r w:rsidRPr="00E73702">
        <w:rPr>
          <w:rFonts w:ascii="Arial" w:hAnsi="Arial" w:cs="Arial"/>
          <w:b/>
          <w:color w:val="000000" w:themeColor="text1"/>
          <w:sz w:val="20"/>
          <w:szCs w:val="20"/>
        </w:rPr>
        <w:fldChar w:fldCharType="separate"/>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fldChar w:fldCharType="end"/>
      </w:r>
      <w:r w:rsidRPr="00E73702">
        <w:rPr>
          <w:rFonts w:ascii="Arial" w:hAnsi="Arial" w:cs="Arial"/>
          <w:b/>
          <w:color w:val="000000" w:themeColor="text1"/>
          <w:sz w:val="20"/>
          <w:szCs w:val="20"/>
        </w:rPr>
        <w:t>/</w:t>
      </w:r>
      <w:r w:rsidRPr="00E73702">
        <w:rPr>
          <w:rFonts w:ascii="Arial" w:hAnsi="Arial" w:cs="Arial"/>
          <w:b/>
          <w:color w:val="000000" w:themeColor="text1"/>
          <w:sz w:val="20"/>
          <w:szCs w:val="20"/>
        </w:rPr>
        <w:fldChar w:fldCharType="begin">
          <w:ffData>
            <w:name w:val="Texto74"/>
            <w:enabled/>
            <w:calcOnExit w:val="0"/>
            <w:textInput/>
          </w:ffData>
        </w:fldChar>
      </w:r>
      <w:r w:rsidRPr="00E73702">
        <w:rPr>
          <w:rFonts w:ascii="Arial" w:hAnsi="Arial" w:cs="Arial"/>
          <w:b/>
          <w:color w:val="000000" w:themeColor="text1"/>
          <w:sz w:val="20"/>
          <w:szCs w:val="20"/>
        </w:rPr>
        <w:instrText xml:space="preserve"> FORMTEXT </w:instrText>
      </w:r>
      <w:r w:rsidRPr="00E73702">
        <w:rPr>
          <w:rFonts w:ascii="Arial" w:hAnsi="Arial" w:cs="Arial"/>
          <w:b/>
          <w:color w:val="000000" w:themeColor="text1"/>
          <w:sz w:val="20"/>
          <w:szCs w:val="20"/>
        </w:rPr>
      </w:r>
      <w:r w:rsidRPr="00E73702">
        <w:rPr>
          <w:rFonts w:ascii="Arial" w:hAnsi="Arial" w:cs="Arial"/>
          <w:b/>
          <w:color w:val="000000" w:themeColor="text1"/>
          <w:sz w:val="20"/>
          <w:szCs w:val="20"/>
        </w:rPr>
        <w:fldChar w:fldCharType="separate"/>
      </w:r>
      <w:r w:rsidR="00D74188" w:rsidRPr="00E73702">
        <w:rPr>
          <w:rFonts w:ascii="Arial" w:hAnsi="Arial" w:cs="Arial"/>
          <w:b/>
          <w:color w:val="000000" w:themeColor="text1"/>
          <w:sz w:val="20"/>
          <w:szCs w:val="20"/>
        </w:rPr>
        <w:t>2025</w:t>
      </w:r>
      <w:r w:rsidRPr="00E73702">
        <w:rPr>
          <w:rFonts w:ascii="Arial" w:hAnsi="Arial" w:cs="Arial"/>
          <w:b/>
          <w:color w:val="000000" w:themeColor="text1"/>
          <w:sz w:val="20"/>
          <w:szCs w:val="20"/>
        </w:rPr>
        <w:fldChar w:fldCharType="end"/>
      </w:r>
      <w:r w:rsidRPr="00E73702">
        <w:rPr>
          <w:rFonts w:ascii="Arial" w:hAnsi="Arial" w:cs="Arial"/>
          <w:b/>
          <w:color w:val="000000" w:themeColor="text1"/>
          <w:sz w:val="20"/>
          <w:szCs w:val="20"/>
        </w:rPr>
        <w:t xml:space="preserve">, QUE FAZEM ENTRE SI O MUNICÍPIO DE MARQUINHO E A EMPRESA </w:t>
      </w:r>
      <w:r w:rsidRPr="00E73702">
        <w:rPr>
          <w:rFonts w:ascii="Arial" w:hAnsi="Arial" w:cs="Arial"/>
          <w:b/>
          <w:color w:val="000000" w:themeColor="text1"/>
          <w:sz w:val="20"/>
          <w:szCs w:val="20"/>
        </w:rPr>
        <w:fldChar w:fldCharType="begin">
          <w:ffData>
            <w:name w:val="Texto74"/>
            <w:enabled/>
            <w:calcOnExit w:val="0"/>
            <w:textInput/>
          </w:ffData>
        </w:fldChar>
      </w:r>
      <w:r w:rsidRPr="00E73702">
        <w:rPr>
          <w:rFonts w:ascii="Arial" w:hAnsi="Arial" w:cs="Arial"/>
          <w:b/>
          <w:color w:val="000000" w:themeColor="text1"/>
          <w:sz w:val="20"/>
          <w:szCs w:val="20"/>
        </w:rPr>
        <w:instrText xml:space="preserve"> FORMTEXT </w:instrText>
      </w:r>
      <w:r w:rsidRPr="00E73702">
        <w:rPr>
          <w:rFonts w:ascii="Arial" w:hAnsi="Arial" w:cs="Arial"/>
          <w:b/>
          <w:color w:val="000000" w:themeColor="text1"/>
          <w:sz w:val="20"/>
          <w:szCs w:val="20"/>
        </w:rPr>
      </w:r>
      <w:r w:rsidRPr="00E73702">
        <w:rPr>
          <w:rFonts w:ascii="Arial" w:hAnsi="Arial" w:cs="Arial"/>
          <w:b/>
          <w:color w:val="000000" w:themeColor="text1"/>
          <w:sz w:val="20"/>
          <w:szCs w:val="20"/>
        </w:rPr>
        <w:fldChar w:fldCharType="separate"/>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t> </w:t>
      </w:r>
      <w:r w:rsidRPr="00E73702">
        <w:rPr>
          <w:rFonts w:ascii="Arial" w:hAnsi="Arial" w:cs="Arial"/>
          <w:b/>
          <w:color w:val="000000" w:themeColor="text1"/>
          <w:sz w:val="20"/>
          <w:szCs w:val="20"/>
        </w:rPr>
        <w:fldChar w:fldCharType="end"/>
      </w:r>
    </w:p>
    <w:p w14:paraId="34306EDE" w14:textId="77777777" w:rsidR="00972156" w:rsidRPr="00E73702" w:rsidRDefault="00972156" w:rsidP="00E73702">
      <w:pPr>
        <w:spacing w:line="360" w:lineRule="auto"/>
        <w:jc w:val="both"/>
        <w:rPr>
          <w:rFonts w:ascii="Arial" w:hAnsi="Arial" w:cs="Arial"/>
          <w:color w:val="000000" w:themeColor="text1"/>
          <w:sz w:val="20"/>
          <w:szCs w:val="20"/>
        </w:rPr>
      </w:pPr>
    </w:p>
    <w:p w14:paraId="6F76CB7A" w14:textId="5E4048D1" w:rsidR="00785B5F" w:rsidRPr="00E73702" w:rsidRDefault="00785B5F"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xml:space="preserve">o Sr.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Élio Bolzon Junior</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doravante denominada CONTRATANTE, e a empresa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inscrita no CNPJ/MF sob o nº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sediado(a) na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em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doravante designada CONTRATADA, neste ato representada pelo(a) Sr.(a)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w:t>
      </w:r>
      <w:r w:rsidRPr="00E73702">
        <w:rPr>
          <w:rFonts w:ascii="Arial" w:eastAsia="Arial" w:hAnsi="Arial" w:cs="Arial"/>
          <w:color w:val="000000" w:themeColor="text1"/>
          <w:sz w:val="20"/>
          <w:szCs w:val="20"/>
        </w:rPr>
        <w:t xml:space="preserve">tendo em vista o que consta no Processo nº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000A37DF" w:rsidRPr="00E73702">
        <w:rPr>
          <w:rFonts w:ascii="Arial" w:hAnsi="Arial" w:cs="Arial"/>
          <w:color w:val="000000" w:themeColor="text1"/>
          <w:sz w:val="20"/>
          <w:szCs w:val="20"/>
        </w:rPr>
        <w:t>072</w:t>
      </w:r>
      <w:r w:rsidRPr="00E73702">
        <w:rPr>
          <w:rFonts w:ascii="Arial" w:hAnsi="Arial" w:cs="Arial"/>
          <w:color w:val="000000" w:themeColor="text1"/>
          <w:sz w:val="20"/>
          <w:szCs w:val="20"/>
        </w:rPr>
        <w:fldChar w:fldCharType="end"/>
      </w:r>
      <w:r w:rsidRPr="00E73702">
        <w:rPr>
          <w:rFonts w:ascii="Arial" w:eastAsia="Arial" w:hAnsi="Arial" w:cs="Arial"/>
          <w:color w:val="000000" w:themeColor="text1"/>
          <w:sz w:val="20"/>
          <w:szCs w:val="20"/>
        </w:rPr>
        <w:t>/</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eastAsia="Arial" w:hAnsi="Arial" w:cs="Arial"/>
          <w:color w:val="000000" w:themeColor="text1"/>
          <w:sz w:val="20"/>
          <w:szCs w:val="20"/>
        </w:rPr>
        <w:t>2025</w:t>
      </w:r>
      <w:r w:rsidRPr="00E73702">
        <w:rPr>
          <w:rFonts w:ascii="Arial" w:hAnsi="Arial" w:cs="Arial"/>
          <w:color w:val="000000" w:themeColor="text1"/>
          <w:sz w:val="20"/>
          <w:szCs w:val="20"/>
        </w:rPr>
        <w:fldChar w:fldCharType="end"/>
      </w:r>
      <w:r w:rsidRPr="00E73702">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00061EAC" w:rsidRPr="00E73702">
        <w:rPr>
          <w:rFonts w:ascii="Arial" w:hAnsi="Arial" w:cs="Arial"/>
          <w:color w:val="000000" w:themeColor="text1"/>
          <w:sz w:val="20"/>
          <w:szCs w:val="20"/>
        </w:rPr>
        <w:t>043</w:t>
      </w:r>
      <w:r w:rsidRPr="00E73702">
        <w:rPr>
          <w:rFonts w:ascii="Arial" w:hAnsi="Arial" w:cs="Arial"/>
          <w:color w:val="000000" w:themeColor="text1"/>
          <w:sz w:val="20"/>
          <w:szCs w:val="20"/>
        </w:rPr>
        <w:fldChar w:fldCharType="end"/>
      </w:r>
      <w:r w:rsidRPr="00E73702">
        <w:rPr>
          <w:rFonts w:ascii="Arial" w:eastAsia="Arial" w:hAnsi="Arial" w:cs="Arial"/>
          <w:color w:val="000000" w:themeColor="text1"/>
          <w:sz w:val="20"/>
          <w:szCs w:val="20"/>
        </w:rPr>
        <w:t>/</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eastAsia="Arial" w:hAnsi="Arial" w:cs="Arial"/>
          <w:color w:val="000000" w:themeColor="text1"/>
          <w:sz w:val="20"/>
          <w:szCs w:val="20"/>
        </w:rPr>
        <w:t>2025</w:t>
      </w:r>
      <w:r w:rsidRPr="00E73702">
        <w:rPr>
          <w:rFonts w:ascii="Arial" w:hAnsi="Arial" w:cs="Arial"/>
          <w:color w:val="000000" w:themeColor="text1"/>
          <w:sz w:val="20"/>
          <w:szCs w:val="20"/>
        </w:rPr>
        <w:fldChar w:fldCharType="end"/>
      </w:r>
      <w:r w:rsidRPr="00E73702">
        <w:rPr>
          <w:rFonts w:ascii="Arial" w:eastAsia="Arial" w:hAnsi="Arial" w:cs="Arial"/>
          <w:color w:val="000000" w:themeColor="text1"/>
          <w:sz w:val="20"/>
          <w:szCs w:val="20"/>
        </w:rPr>
        <w:t>, mediante as cláusulas e condições a seguir enunciadas</w:t>
      </w:r>
      <w:r w:rsidRPr="00E73702">
        <w:rPr>
          <w:rFonts w:ascii="Arial" w:hAnsi="Arial" w:cs="Arial"/>
          <w:color w:val="000000" w:themeColor="text1"/>
          <w:sz w:val="20"/>
          <w:szCs w:val="20"/>
        </w:rPr>
        <w:t>.</w:t>
      </w:r>
    </w:p>
    <w:p w14:paraId="3B69043A" w14:textId="77777777" w:rsidR="00785B5F" w:rsidRPr="00E73702" w:rsidRDefault="00785B5F" w:rsidP="00E73702">
      <w:pPr>
        <w:spacing w:line="360" w:lineRule="auto"/>
        <w:jc w:val="both"/>
        <w:rPr>
          <w:rFonts w:ascii="Arial" w:hAnsi="Arial" w:cs="Arial"/>
          <w:color w:val="000000" w:themeColor="text1"/>
          <w:sz w:val="20"/>
          <w:szCs w:val="20"/>
        </w:rPr>
      </w:pPr>
    </w:p>
    <w:p w14:paraId="46D3F71E" w14:textId="0A8013D6"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PRIMEIRA – OBJETO</w:t>
      </w:r>
    </w:p>
    <w:p w14:paraId="4CBC0FC4" w14:textId="10255F4B" w:rsidR="00785B5F" w:rsidRPr="00E73702" w:rsidRDefault="00785B5F" w:rsidP="00E73702">
      <w:pPr>
        <w:pStyle w:val="PargrafodaLista"/>
        <w:numPr>
          <w:ilvl w:val="1"/>
          <w:numId w:val="9"/>
        </w:numPr>
        <w:spacing w:line="360" w:lineRule="auto"/>
        <w:ind w:left="0" w:firstLine="0"/>
        <w:jc w:val="both"/>
        <w:rPr>
          <w:rFonts w:ascii="Arial" w:hAnsi="Arial" w:cs="Arial"/>
          <w:color w:val="000000" w:themeColor="text1"/>
          <w:sz w:val="20"/>
          <w:szCs w:val="20"/>
        </w:rPr>
      </w:pPr>
      <w:r w:rsidRPr="00E73702">
        <w:rPr>
          <w:rFonts w:ascii="Arial" w:hAnsi="Arial" w:cs="Arial"/>
          <w:color w:val="000000" w:themeColor="text1"/>
          <w:sz w:val="20"/>
          <w:szCs w:val="20"/>
        </w:rPr>
        <w:t xml:space="preserve">O objeto do presente Termo de Contrato é a </w:t>
      </w:r>
      <w:r w:rsidRPr="00E73702">
        <w:rPr>
          <w:rFonts w:ascii="Arial" w:hAnsi="Arial" w:cs="Arial"/>
          <w:b/>
          <w:bCs/>
          <w:color w:val="000000" w:themeColor="text1"/>
          <w:sz w:val="20"/>
          <w:szCs w:val="20"/>
        </w:rPr>
        <w:fldChar w:fldCharType="begin">
          <w:ffData>
            <w:name w:val="Texto74"/>
            <w:enabled/>
            <w:calcOnExit w:val="0"/>
            <w:textInput/>
          </w:ffData>
        </w:fldChar>
      </w:r>
      <w:r w:rsidRPr="00E73702">
        <w:rPr>
          <w:rFonts w:ascii="Arial" w:hAnsi="Arial" w:cs="Arial"/>
          <w:b/>
          <w:bCs/>
          <w:color w:val="000000" w:themeColor="text1"/>
          <w:sz w:val="20"/>
          <w:szCs w:val="20"/>
        </w:rPr>
        <w:instrText xml:space="preserve"> FORMTEXT </w:instrText>
      </w:r>
      <w:r w:rsidRPr="00E73702">
        <w:rPr>
          <w:rFonts w:ascii="Arial" w:hAnsi="Arial" w:cs="Arial"/>
          <w:b/>
          <w:bCs/>
          <w:color w:val="000000" w:themeColor="text1"/>
          <w:sz w:val="20"/>
          <w:szCs w:val="20"/>
        </w:rPr>
      </w:r>
      <w:r w:rsidRPr="00E73702">
        <w:rPr>
          <w:rFonts w:ascii="Arial" w:hAnsi="Arial" w:cs="Arial"/>
          <w:b/>
          <w:bCs/>
          <w:color w:val="000000" w:themeColor="text1"/>
          <w:sz w:val="20"/>
          <w:szCs w:val="20"/>
        </w:rPr>
        <w:fldChar w:fldCharType="separate"/>
      </w:r>
      <w:r w:rsidR="000A37DF" w:rsidRPr="00E73702">
        <w:rPr>
          <w:rFonts w:ascii="Arial" w:hAnsi="Arial" w:cs="Arial"/>
          <w:b/>
          <w:bCs/>
          <w:color w:val="000000" w:themeColor="text1"/>
          <w:sz w:val="20"/>
          <w:szCs w:val="20"/>
        </w:rPr>
        <w:t>AQUISIÇÃO DE MÓVEIS E EQUIPAMENTOS ELETRÔNICOS PARA A SECRETARIA MUNICIPAL DE AÇÃO SOCIAL ATRAVÉS DO PROGRAMA DE FORTALECIMENTO EMERGENCIAL DO ATENDIMENTO DO CADASTRO ÚNICO NO SISTEMA ÚNICO DA ASSISTÊNCIA SOCIAL (PROCAD-SUAS)</w:t>
      </w:r>
      <w:r w:rsidRPr="00E73702">
        <w:rPr>
          <w:rFonts w:ascii="Arial" w:hAnsi="Arial" w:cs="Arial"/>
          <w:b/>
          <w:bCs/>
          <w:color w:val="000000" w:themeColor="text1"/>
          <w:sz w:val="20"/>
          <w:szCs w:val="20"/>
        </w:rPr>
        <w:fldChar w:fldCharType="end"/>
      </w:r>
      <w:r w:rsidRPr="00E73702">
        <w:rPr>
          <w:rFonts w:ascii="Arial" w:hAnsi="Arial" w:cs="Arial"/>
          <w:color w:val="000000" w:themeColor="text1"/>
          <w:sz w:val="20"/>
          <w:szCs w:val="20"/>
        </w:rPr>
        <w:t>, conforme especificações e quantitativos estabelecidos no Termo de Referência, anexo do Edital.</w:t>
      </w:r>
    </w:p>
    <w:p w14:paraId="65B5B22F" w14:textId="77777777" w:rsidR="00785B5F" w:rsidRPr="00E73702" w:rsidRDefault="00785B5F" w:rsidP="00E73702">
      <w:pPr>
        <w:pStyle w:val="PargrafodaLista"/>
        <w:numPr>
          <w:ilvl w:val="1"/>
          <w:numId w:val="9"/>
        </w:numPr>
        <w:spacing w:line="360" w:lineRule="auto"/>
        <w:ind w:left="0" w:firstLine="0"/>
        <w:jc w:val="both"/>
        <w:rPr>
          <w:rFonts w:ascii="Arial" w:hAnsi="Arial" w:cs="Arial"/>
          <w:color w:val="000000" w:themeColor="text1"/>
          <w:sz w:val="20"/>
          <w:szCs w:val="20"/>
        </w:rPr>
      </w:pPr>
      <w:r w:rsidRPr="00E73702">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E73702" w:rsidRPr="00E73702" w14:paraId="2109DAC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81A911" w14:textId="77777777" w:rsidR="00785B5F" w:rsidRPr="00E73702" w:rsidRDefault="00785B5F" w:rsidP="00E73702">
            <w:pPr>
              <w:widowControl w:val="0"/>
              <w:spacing w:line="360" w:lineRule="auto"/>
              <w:jc w:val="center"/>
              <w:rPr>
                <w:rFonts w:ascii="Arial" w:eastAsia="Arial" w:hAnsi="Arial" w:cs="Arial"/>
                <w:b/>
                <w:bCs/>
                <w:color w:val="000000" w:themeColor="text1"/>
                <w:sz w:val="20"/>
                <w:szCs w:val="20"/>
                <w:lang w:eastAsia="en-US"/>
              </w:rPr>
            </w:pPr>
            <w:r w:rsidRPr="00E73702">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73FAB8C" w14:textId="77777777" w:rsidR="00785B5F" w:rsidRPr="00E73702" w:rsidRDefault="00785B5F" w:rsidP="00E73702">
            <w:pPr>
              <w:widowControl w:val="0"/>
              <w:spacing w:line="360" w:lineRule="auto"/>
              <w:jc w:val="center"/>
              <w:rPr>
                <w:rFonts w:ascii="Arial" w:eastAsia="Arial" w:hAnsi="Arial" w:cs="Arial"/>
                <w:color w:val="000000" w:themeColor="text1"/>
                <w:sz w:val="20"/>
                <w:szCs w:val="20"/>
                <w:lang w:eastAsia="en-US"/>
              </w:rPr>
            </w:pPr>
            <w:r w:rsidRPr="00E73702">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0A4E072" w14:textId="77777777" w:rsidR="00785B5F" w:rsidRPr="00E73702" w:rsidRDefault="00785B5F" w:rsidP="00E73702">
            <w:pPr>
              <w:widowControl w:val="0"/>
              <w:spacing w:line="360" w:lineRule="auto"/>
              <w:jc w:val="center"/>
              <w:rPr>
                <w:rFonts w:ascii="Arial" w:eastAsia="Arial" w:hAnsi="Arial" w:cs="Arial"/>
                <w:color w:val="000000" w:themeColor="text1"/>
                <w:sz w:val="20"/>
                <w:szCs w:val="20"/>
                <w:lang w:eastAsia="en-US"/>
              </w:rPr>
            </w:pPr>
            <w:r w:rsidRPr="00E73702">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0432CEF" w14:textId="77777777" w:rsidR="00785B5F" w:rsidRPr="00E73702" w:rsidRDefault="00785B5F" w:rsidP="00E73702">
            <w:pPr>
              <w:widowControl w:val="0"/>
              <w:spacing w:line="360" w:lineRule="auto"/>
              <w:jc w:val="center"/>
              <w:rPr>
                <w:rFonts w:ascii="Arial" w:eastAsia="Arial" w:hAnsi="Arial" w:cs="Arial"/>
                <w:color w:val="000000" w:themeColor="text1"/>
                <w:sz w:val="20"/>
                <w:szCs w:val="20"/>
                <w:lang w:eastAsia="en-US"/>
              </w:rPr>
            </w:pPr>
            <w:r w:rsidRPr="00E73702">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C1FBD84" w14:textId="77777777" w:rsidR="00785B5F" w:rsidRPr="00E73702" w:rsidRDefault="00785B5F" w:rsidP="00E73702">
            <w:pPr>
              <w:widowControl w:val="0"/>
              <w:spacing w:line="360" w:lineRule="auto"/>
              <w:jc w:val="center"/>
              <w:rPr>
                <w:rFonts w:ascii="Arial" w:eastAsia="Arial" w:hAnsi="Arial" w:cs="Arial"/>
                <w:b/>
                <w:bCs/>
                <w:color w:val="000000" w:themeColor="text1"/>
                <w:sz w:val="20"/>
                <w:szCs w:val="20"/>
                <w:lang w:eastAsia="en-US"/>
              </w:rPr>
            </w:pPr>
            <w:r w:rsidRPr="00E73702">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48B651FC" w14:textId="77777777" w:rsidR="00785B5F" w:rsidRPr="00E73702" w:rsidRDefault="00785B5F" w:rsidP="00E73702">
            <w:pPr>
              <w:widowControl w:val="0"/>
              <w:spacing w:line="360" w:lineRule="auto"/>
              <w:jc w:val="center"/>
              <w:rPr>
                <w:rFonts w:ascii="Arial" w:eastAsia="Arial" w:hAnsi="Arial" w:cs="Arial"/>
                <w:b/>
                <w:bCs/>
                <w:color w:val="000000" w:themeColor="text1"/>
                <w:sz w:val="20"/>
                <w:szCs w:val="20"/>
                <w:lang w:eastAsia="en-US"/>
              </w:rPr>
            </w:pPr>
            <w:r w:rsidRPr="00E73702">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5741301" w14:textId="77777777" w:rsidR="00785B5F" w:rsidRPr="00E73702" w:rsidRDefault="00785B5F" w:rsidP="00E73702">
            <w:pPr>
              <w:widowControl w:val="0"/>
              <w:spacing w:line="360" w:lineRule="auto"/>
              <w:jc w:val="center"/>
              <w:rPr>
                <w:rFonts w:ascii="Arial" w:eastAsia="Arial" w:hAnsi="Arial" w:cs="Arial"/>
                <w:b/>
                <w:bCs/>
                <w:color w:val="000000" w:themeColor="text1"/>
                <w:sz w:val="20"/>
                <w:szCs w:val="20"/>
                <w:lang w:eastAsia="en-US"/>
              </w:rPr>
            </w:pPr>
            <w:r w:rsidRPr="00E73702">
              <w:rPr>
                <w:rFonts w:ascii="Arial" w:eastAsia="Arial" w:hAnsi="Arial" w:cs="Arial"/>
                <w:b/>
                <w:bCs/>
                <w:color w:val="000000" w:themeColor="text1"/>
                <w:sz w:val="20"/>
                <w:szCs w:val="20"/>
                <w:lang w:eastAsia="en-US"/>
              </w:rPr>
              <w:t>VALOR TOTAL</w:t>
            </w:r>
          </w:p>
        </w:tc>
      </w:tr>
      <w:tr w:rsidR="00E73702" w:rsidRPr="00E73702" w14:paraId="713009AF"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21A5D09" w14:textId="77777777" w:rsidR="00785B5F" w:rsidRPr="00E73702" w:rsidRDefault="00785B5F" w:rsidP="00E73702">
            <w:pPr>
              <w:widowControl w:val="0"/>
              <w:spacing w:line="360" w:lineRule="auto"/>
              <w:jc w:val="center"/>
              <w:rPr>
                <w:rFonts w:ascii="Arial" w:eastAsia="Arial" w:hAnsi="Arial" w:cs="Arial"/>
                <w:color w:val="000000" w:themeColor="text1"/>
                <w:sz w:val="20"/>
                <w:szCs w:val="20"/>
                <w:lang w:eastAsia="en-US"/>
              </w:rPr>
            </w:pPr>
            <w:r w:rsidRPr="00E73702">
              <w:rPr>
                <w:rFonts w:ascii="Arial" w:eastAsia="Arial" w:hAnsi="Arial" w:cs="Arial"/>
                <w:color w:val="000000" w:themeColor="text1"/>
                <w:sz w:val="20"/>
                <w:szCs w:val="20"/>
                <w:lang w:eastAsia="en-US"/>
              </w:rPr>
              <w:t>001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6FCEDB"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45F5DF6"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9A454E6"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59CDAE"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3442AF"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EF0F6F"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r>
      <w:tr w:rsidR="00E73702" w:rsidRPr="00E73702" w14:paraId="7B0B6244" w14:textId="77777777" w:rsidTr="00863E2A">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AF08226" w14:textId="77777777" w:rsidR="00785B5F" w:rsidRPr="00E73702" w:rsidRDefault="00785B5F" w:rsidP="00E73702">
            <w:pPr>
              <w:widowControl w:val="0"/>
              <w:spacing w:line="360" w:lineRule="auto"/>
              <w:jc w:val="center"/>
              <w:rPr>
                <w:rFonts w:ascii="Arial" w:eastAsia="Arial" w:hAnsi="Arial" w:cs="Arial"/>
                <w:color w:val="000000" w:themeColor="text1"/>
                <w:sz w:val="20"/>
                <w:szCs w:val="20"/>
                <w:lang w:eastAsia="en-US"/>
              </w:rPr>
            </w:pPr>
            <w:r w:rsidRPr="00E73702">
              <w:rPr>
                <w:rFonts w:ascii="Arial" w:eastAsia="Arial" w:hAnsi="Arial" w:cs="Arial"/>
                <w:color w:val="000000" w:themeColor="text1"/>
                <w:sz w:val="20"/>
                <w:szCs w:val="20"/>
                <w:lang w:eastAsia="en-US"/>
              </w:rPr>
              <w:t>002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7BDC425"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61A9F34"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65A469C"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053BBC5"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7573A07"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859E0A2" w14:textId="77777777" w:rsidR="00785B5F" w:rsidRPr="00E73702" w:rsidRDefault="00785B5F" w:rsidP="00E73702">
            <w:pPr>
              <w:widowControl w:val="0"/>
              <w:spacing w:line="360" w:lineRule="auto"/>
              <w:rPr>
                <w:rFonts w:ascii="Arial" w:eastAsia="Arial" w:hAnsi="Arial" w:cs="Arial"/>
                <w:color w:val="000000" w:themeColor="text1"/>
                <w:sz w:val="20"/>
                <w:szCs w:val="20"/>
                <w:lang w:eastAsia="en-US"/>
              </w:rPr>
            </w:pPr>
          </w:p>
        </w:tc>
      </w:tr>
    </w:tbl>
    <w:p w14:paraId="7EC5CC7A" w14:textId="77777777" w:rsidR="00785B5F" w:rsidRPr="00E73702" w:rsidRDefault="00785B5F" w:rsidP="00E73702">
      <w:pPr>
        <w:pStyle w:val="Nivel2"/>
        <w:numPr>
          <w:ilvl w:val="1"/>
          <w:numId w:val="10"/>
        </w:numPr>
        <w:spacing w:before="0" w:after="0" w:line="360" w:lineRule="auto"/>
        <w:ind w:left="0" w:firstLine="0"/>
        <w:rPr>
          <w:color w:val="000000" w:themeColor="text1"/>
        </w:rPr>
      </w:pPr>
      <w:r w:rsidRPr="00E73702">
        <w:rPr>
          <w:color w:val="000000" w:themeColor="text1"/>
        </w:rPr>
        <w:t>Vinculam esta contratação, independentemente de transcrição:</w:t>
      </w:r>
    </w:p>
    <w:p w14:paraId="0542553E" w14:textId="77777777" w:rsidR="00785B5F" w:rsidRPr="00E73702" w:rsidRDefault="00785B5F" w:rsidP="00E73702">
      <w:pPr>
        <w:pStyle w:val="Nivel3"/>
        <w:numPr>
          <w:ilvl w:val="2"/>
          <w:numId w:val="10"/>
        </w:numPr>
        <w:spacing w:before="0" w:after="0" w:line="360" w:lineRule="auto"/>
        <w:ind w:left="709" w:firstLine="0"/>
        <w:rPr>
          <w:color w:val="000000" w:themeColor="text1"/>
        </w:rPr>
      </w:pPr>
      <w:r w:rsidRPr="00E73702">
        <w:rPr>
          <w:color w:val="000000" w:themeColor="text1"/>
        </w:rPr>
        <w:t>O Termo de Referência;</w:t>
      </w:r>
    </w:p>
    <w:p w14:paraId="5CCCD4CF" w14:textId="77777777" w:rsidR="00785B5F" w:rsidRPr="00E73702" w:rsidRDefault="00785B5F" w:rsidP="00E73702">
      <w:pPr>
        <w:pStyle w:val="Nivel3"/>
        <w:numPr>
          <w:ilvl w:val="2"/>
          <w:numId w:val="10"/>
        </w:numPr>
        <w:spacing w:before="0" w:after="0" w:line="360" w:lineRule="auto"/>
        <w:ind w:left="709" w:firstLine="0"/>
        <w:rPr>
          <w:color w:val="000000" w:themeColor="text1"/>
        </w:rPr>
      </w:pPr>
      <w:r w:rsidRPr="00E73702">
        <w:rPr>
          <w:color w:val="000000" w:themeColor="text1"/>
        </w:rPr>
        <w:t>O Edital da Licitação;</w:t>
      </w:r>
    </w:p>
    <w:p w14:paraId="390CE643" w14:textId="77777777" w:rsidR="00785B5F" w:rsidRPr="00E73702" w:rsidRDefault="00785B5F" w:rsidP="00E73702">
      <w:pPr>
        <w:pStyle w:val="Nivel3"/>
        <w:numPr>
          <w:ilvl w:val="2"/>
          <w:numId w:val="10"/>
        </w:numPr>
        <w:spacing w:before="0" w:after="0" w:line="360" w:lineRule="auto"/>
        <w:ind w:left="709" w:firstLine="0"/>
        <w:rPr>
          <w:color w:val="000000" w:themeColor="text1"/>
        </w:rPr>
      </w:pPr>
      <w:r w:rsidRPr="00E73702">
        <w:rPr>
          <w:color w:val="000000" w:themeColor="text1"/>
        </w:rPr>
        <w:t>A Proposta do contratado;</w:t>
      </w:r>
    </w:p>
    <w:p w14:paraId="3EEA62BE" w14:textId="77777777" w:rsidR="00785B5F" w:rsidRPr="00E73702" w:rsidRDefault="00785B5F" w:rsidP="00E73702">
      <w:pPr>
        <w:pStyle w:val="Nivel3"/>
        <w:numPr>
          <w:ilvl w:val="2"/>
          <w:numId w:val="10"/>
        </w:numPr>
        <w:spacing w:before="0" w:after="0" w:line="360" w:lineRule="auto"/>
        <w:ind w:left="709" w:firstLine="0"/>
        <w:rPr>
          <w:color w:val="000000" w:themeColor="text1"/>
        </w:rPr>
      </w:pPr>
      <w:r w:rsidRPr="00E73702">
        <w:rPr>
          <w:color w:val="000000" w:themeColor="text1"/>
        </w:rPr>
        <w:t>Eventuais anexos dos documentos supracitados.</w:t>
      </w:r>
    </w:p>
    <w:p w14:paraId="40DAFB06" w14:textId="77777777"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SEGUNDA – VIGÊNCIA E PRORROGAÇÃO</w:t>
      </w:r>
    </w:p>
    <w:p w14:paraId="2BDCF384" w14:textId="77777777" w:rsidR="00785B5F" w:rsidRPr="00E73702" w:rsidRDefault="00785B5F" w:rsidP="00E73702">
      <w:pPr>
        <w:pStyle w:val="PargrafodaLista"/>
        <w:numPr>
          <w:ilvl w:val="1"/>
          <w:numId w:val="19"/>
        </w:numPr>
        <w:spacing w:line="360" w:lineRule="auto"/>
        <w:ind w:left="0" w:firstLine="0"/>
        <w:jc w:val="both"/>
        <w:rPr>
          <w:rFonts w:ascii="Arial" w:hAnsi="Arial" w:cs="Arial"/>
          <w:bCs/>
          <w:color w:val="000000" w:themeColor="text1"/>
          <w:sz w:val="20"/>
          <w:szCs w:val="20"/>
        </w:rPr>
      </w:pPr>
      <w:r w:rsidRPr="00E73702">
        <w:rPr>
          <w:rFonts w:ascii="Arial" w:hAnsi="Arial" w:cs="Arial"/>
          <w:color w:val="000000" w:themeColor="text1"/>
          <w:sz w:val="20"/>
          <w:szCs w:val="20"/>
        </w:rPr>
        <w:t xml:space="preserve">O prazo de vigência da contratação é de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contados do(a)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na forma do artigo 105 da Lei n° 14.133, de 2021</w:t>
      </w:r>
      <w:r w:rsidRPr="00E73702">
        <w:rPr>
          <w:rFonts w:ascii="Arial" w:hAnsi="Arial" w:cs="Arial"/>
          <w:bCs/>
          <w:color w:val="000000" w:themeColor="text1"/>
          <w:sz w:val="20"/>
          <w:szCs w:val="20"/>
        </w:rPr>
        <w:t>.</w:t>
      </w:r>
    </w:p>
    <w:p w14:paraId="5676DCBA" w14:textId="77777777" w:rsidR="00785B5F" w:rsidRPr="00E73702" w:rsidRDefault="00785B5F" w:rsidP="00E73702">
      <w:pPr>
        <w:pStyle w:val="PargrafodaLista"/>
        <w:numPr>
          <w:ilvl w:val="1"/>
          <w:numId w:val="19"/>
        </w:numPr>
        <w:spacing w:line="360" w:lineRule="auto"/>
        <w:ind w:left="0" w:firstLine="0"/>
        <w:jc w:val="both"/>
        <w:rPr>
          <w:rFonts w:ascii="Arial" w:hAnsi="Arial" w:cs="Arial"/>
          <w:bCs/>
          <w:color w:val="000000" w:themeColor="text1"/>
          <w:sz w:val="20"/>
          <w:szCs w:val="20"/>
        </w:rPr>
      </w:pPr>
      <w:r w:rsidRPr="00E73702">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28FEBA3E" w14:textId="453749E6"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TERCEIRA – MODELOS DE EXECUÇÃO E GESTÃO CONTRATUAIS</w:t>
      </w:r>
    </w:p>
    <w:p w14:paraId="4F3B9ADD" w14:textId="77777777" w:rsidR="00785B5F" w:rsidRPr="00E73702" w:rsidRDefault="00785B5F" w:rsidP="00E73702">
      <w:pPr>
        <w:pStyle w:val="PargrafodaLista"/>
        <w:numPr>
          <w:ilvl w:val="1"/>
          <w:numId w:val="11"/>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lastRenderedPageBreak/>
        <w:t>O regime de execução contratual, os modelos de gestão e de execução, assim como os prazos e condições de conclusão, entrega, observação e recebimento do objeto constam no Termo de Referência, anexo a este Contrato.</w:t>
      </w:r>
    </w:p>
    <w:p w14:paraId="3CB0EEEC" w14:textId="77777777"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QUARTA – SUBCONTRATAÇÃO</w:t>
      </w:r>
    </w:p>
    <w:p w14:paraId="6ACA9705" w14:textId="77777777" w:rsidR="00785B5F" w:rsidRPr="00E73702" w:rsidRDefault="00785B5F" w:rsidP="00E73702">
      <w:pPr>
        <w:pStyle w:val="PargrafodaLista"/>
        <w:numPr>
          <w:ilvl w:val="1"/>
          <w:numId w:val="12"/>
        </w:numPr>
        <w:spacing w:line="360" w:lineRule="auto"/>
        <w:ind w:left="0" w:firstLine="0"/>
        <w:jc w:val="both"/>
        <w:rPr>
          <w:rFonts w:ascii="Arial" w:hAnsi="Arial" w:cs="Arial"/>
          <w:b/>
          <w:color w:val="000000" w:themeColor="text1"/>
          <w:sz w:val="20"/>
          <w:szCs w:val="20"/>
        </w:rPr>
      </w:pPr>
      <w:bookmarkStart w:id="91" w:name="_Hlk182220156"/>
      <w:r w:rsidRPr="00E73702">
        <w:rPr>
          <w:rFonts w:ascii="Arial" w:hAnsi="Arial" w:cs="Arial"/>
          <w:color w:val="000000" w:themeColor="text1"/>
          <w:sz w:val="20"/>
          <w:szCs w:val="20"/>
        </w:rPr>
        <w:t>As regras sobre a subcontratação do objeto são aquelas estabelecidas no Termo de Referência, anexo a este Contrato</w:t>
      </w:r>
      <w:bookmarkEnd w:id="91"/>
      <w:r w:rsidRPr="00E73702">
        <w:rPr>
          <w:rFonts w:ascii="Arial" w:hAnsi="Arial" w:cs="Arial"/>
          <w:color w:val="000000" w:themeColor="text1"/>
          <w:sz w:val="20"/>
          <w:szCs w:val="20"/>
        </w:rPr>
        <w:t>.</w:t>
      </w:r>
    </w:p>
    <w:p w14:paraId="79107900" w14:textId="298BE507"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QUINTA – PREÇO</w:t>
      </w:r>
    </w:p>
    <w:p w14:paraId="07FEDB48" w14:textId="62F85B58" w:rsidR="00785B5F" w:rsidRPr="00E73702" w:rsidRDefault="00785B5F" w:rsidP="00E73702">
      <w:pPr>
        <w:pStyle w:val="PargrafodaLista"/>
        <w:numPr>
          <w:ilvl w:val="1"/>
          <w:numId w:val="20"/>
        </w:numPr>
        <w:spacing w:line="360" w:lineRule="auto"/>
        <w:ind w:left="0" w:firstLine="0"/>
        <w:jc w:val="both"/>
        <w:rPr>
          <w:rFonts w:ascii="Arial" w:hAnsi="Arial" w:cs="Arial"/>
          <w:color w:val="000000" w:themeColor="text1"/>
          <w:sz w:val="20"/>
          <w:szCs w:val="20"/>
        </w:rPr>
      </w:pPr>
      <w:r w:rsidRPr="00E73702">
        <w:rPr>
          <w:rFonts w:ascii="Arial" w:hAnsi="Arial" w:cs="Arial"/>
          <w:color w:val="000000" w:themeColor="text1"/>
          <w:sz w:val="20"/>
          <w:szCs w:val="20"/>
        </w:rPr>
        <w:t xml:space="preserve">O valor total </w:t>
      </w:r>
      <w:r w:rsidR="00AF0595" w:rsidRPr="00E73702">
        <w:rPr>
          <w:rFonts w:ascii="Arial" w:hAnsi="Arial" w:cs="Arial"/>
          <w:color w:val="000000" w:themeColor="text1"/>
          <w:sz w:val="20"/>
          <w:szCs w:val="20"/>
        </w:rPr>
        <w:t xml:space="preserve">da contratação é de </w:t>
      </w:r>
      <w:r w:rsidRPr="00E73702">
        <w:rPr>
          <w:rFonts w:ascii="Arial" w:hAnsi="Arial" w:cs="Arial"/>
          <w:color w:val="000000" w:themeColor="text1"/>
          <w:sz w:val="20"/>
          <w:szCs w:val="20"/>
        </w:rPr>
        <w:t xml:space="preserve">R$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w:t>
      </w:r>
      <w:r w:rsidRPr="00E73702">
        <w:rPr>
          <w:rFonts w:ascii="Arial" w:hAnsi="Arial" w:cs="Arial"/>
          <w:bCs/>
          <w:color w:val="000000" w:themeColor="text1"/>
          <w:sz w:val="20"/>
          <w:szCs w:val="20"/>
        </w:rPr>
        <w:t>.</w:t>
      </w:r>
    </w:p>
    <w:p w14:paraId="572F0A62" w14:textId="77777777" w:rsidR="00785B5F" w:rsidRPr="00E73702" w:rsidRDefault="00785B5F" w:rsidP="00E73702">
      <w:pPr>
        <w:pStyle w:val="PargrafodaLista"/>
        <w:numPr>
          <w:ilvl w:val="1"/>
          <w:numId w:val="20"/>
        </w:numPr>
        <w:spacing w:line="360" w:lineRule="auto"/>
        <w:ind w:left="0" w:firstLine="0"/>
        <w:jc w:val="both"/>
        <w:rPr>
          <w:rFonts w:ascii="Arial" w:hAnsi="Arial" w:cs="Arial"/>
          <w:color w:val="000000" w:themeColor="text1"/>
          <w:sz w:val="20"/>
          <w:szCs w:val="20"/>
        </w:rPr>
      </w:pPr>
      <w:r w:rsidRPr="00E73702">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42AE3867" w14:textId="77777777" w:rsidR="00785B5F" w:rsidRPr="00E73702" w:rsidRDefault="00785B5F" w:rsidP="00E73702">
      <w:pPr>
        <w:pStyle w:val="PargrafodaLista"/>
        <w:numPr>
          <w:ilvl w:val="1"/>
          <w:numId w:val="20"/>
        </w:numPr>
        <w:spacing w:line="360" w:lineRule="auto"/>
        <w:ind w:left="0" w:firstLine="0"/>
        <w:jc w:val="both"/>
        <w:rPr>
          <w:rFonts w:ascii="Arial" w:hAnsi="Arial" w:cs="Arial"/>
          <w:color w:val="000000" w:themeColor="text1"/>
          <w:sz w:val="20"/>
          <w:szCs w:val="20"/>
        </w:rPr>
      </w:pPr>
      <w:r w:rsidRPr="00E73702">
        <w:rPr>
          <w:rFonts w:ascii="Arial" w:hAnsi="Arial" w:cs="Arial"/>
          <w:color w:val="000000" w:themeColor="text1"/>
          <w:sz w:val="20"/>
          <w:szCs w:val="20"/>
        </w:rPr>
        <w:t>O valor acima é meramente estimativo, de forma que os pagamentos devidos ao contratado dependerão dos quantitativos efetivamente fornecidos.</w:t>
      </w:r>
    </w:p>
    <w:p w14:paraId="30B6A95A" w14:textId="0275E71C"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SEXTA - PAGAMENTO</w:t>
      </w:r>
    </w:p>
    <w:p w14:paraId="6A8BA4AE" w14:textId="77777777" w:rsidR="00785B5F" w:rsidRPr="00E73702" w:rsidRDefault="00785B5F" w:rsidP="00E73702">
      <w:pPr>
        <w:pStyle w:val="PargrafodaLista"/>
        <w:numPr>
          <w:ilvl w:val="1"/>
          <w:numId w:val="13"/>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 xml:space="preserve">O prazo para pagamento </w:t>
      </w:r>
      <w:r w:rsidRPr="00E73702">
        <w:rPr>
          <w:rFonts w:ascii="Arial" w:hAnsi="Arial" w:cs="Arial"/>
          <w:color w:val="000000" w:themeColor="text1"/>
          <w:sz w:val="20"/>
          <w:szCs w:val="20"/>
          <w:lang w:eastAsia="en-US"/>
        </w:rPr>
        <w:t>ao contratado</w:t>
      </w:r>
      <w:r w:rsidRPr="00E73702">
        <w:rPr>
          <w:rFonts w:ascii="Arial" w:hAnsi="Arial" w:cs="Arial"/>
          <w:color w:val="000000" w:themeColor="text1"/>
          <w:sz w:val="20"/>
          <w:szCs w:val="20"/>
        </w:rPr>
        <w:t xml:space="preserve"> e demais condições a ele referentes encontram-se definidos no Termo de Referência, anexo a este Contrato.</w:t>
      </w:r>
    </w:p>
    <w:p w14:paraId="0A398FE4" w14:textId="52D6F95E"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SÉTIMA – REAJUSTE</w:t>
      </w:r>
    </w:p>
    <w:p w14:paraId="5D51C7C9" w14:textId="77777777" w:rsidR="00785B5F" w:rsidRPr="00E73702" w:rsidRDefault="00785B5F" w:rsidP="00E73702">
      <w:pPr>
        <w:pStyle w:val="PargrafodaLista"/>
        <w:numPr>
          <w:ilvl w:val="1"/>
          <w:numId w:val="14"/>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As regras acerca do reajuste do valor contratual são aquelas definidas no Termo de Referência, anexo a este Contrato.</w:t>
      </w:r>
    </w:p>
    <w:p w14:paraId="256A5F6F" w14:textId="473FE091" w:rsidR="00785B5F" w:rsidRPr="00E73702" w:rsidRDefault="00785B5F" w:rsidP="00E73702">
      <w:pPr>
        <w:pStyle w:val="PargrafodaLista"/>
        <w:spacing w:line="360" w:lineRule="auto"/>
        <w:ind w:left="0"/>
        <w:jc w:val="both"/>
        <w:rPr>
          <w:rFonts w:ascii="Arial" w:hAnsi="Arial" w:cs="Arial"/>
          <w:b/>
          <w:color w:val="000000" w:themeColor="text1"/>
          <w:sz w:val="20"/>
          <w:szCs w:val="20"/>
        </w:rPr>
      </w:pPr>
      <w:r w:rsidRPr="00E73702">
        <w:rPr>
          <w:rFonts w:ascii="Arial" w:hAnsi="Arial" w:cs="Arial"/>
          <w:b/>
          <w:color w:val="000000" w:themeColor="text1"/>
          <w:sz w:val="20"/>
          <w:szCs w:val="20"/>
        </w:rPr>
        <w:t>CLÁUSULA OITAVA - OBRIGAÇÕES DO CONTRATANTE</w:t>
      </w:r>
    </w:p>
    <w:p w14:paraId="7CDBF100" w14:textId="77777777" w:rsidR="00785B5F" w:rsidRPr="00E73702" w:rsidRDefault="00785B5F" w:rsidP="00E73702">
      <w:pPr>
        <w:pStyle w:val="Nivel2"/>
        <w:numPr>
          <w:ilvl w:val="1"/>
          <w:numId w:val="21"/>
        </w:numPr>
        <w:tabs>
          <w:tab w:val="left" w:pos="0"/>
        </w:tabs>
        <w:spacing w:before="0" w:after="0" w:line="360" w:lineRule="auto"/>
        <w:ind w:left="0" w:firstLine="0"/>
        <w:rPr>
          <w:b/>
          <w:bCs/>
          <w:color w:val="000000" w:themeColor="text1"/>
        </w:rPr>
      </w:pPr>
      <w:r w:rsidRPr="00E73702">
        <w:rPr>
          <w:color w:val="000000" w:themeColor="text1"/>
        </w:rPr>
        <w:t>São obrigações do CONTRATANTE:</w:t>
      </w:r>
    </w:p>
    <w:p w14:paraId="1CB97860" w14:textId="77777777" w:rsidR="00785B5F" w:rsidRPr="00E73702" w:rsidRDefault="00785B5F" w:rsidP="00E73702">
      <w:pPr>
        <w:pStyle w:val="Nivel2"/>
        <w:numPr>
          <w:ilvl w:val="1"/>
          <w:numId w:val="21"/>
        </w:numPr>
        <w:tabs>
          <w:tab w:val="left" w:pos="709"/>
        </w:tabs>
        <w:spacing w:before="0" w:after="0" w:line="360" w:lineRule="auto"/>
        <w:ind w:left="0" w:firstLine="0"/>
        <w:rPr>
          <w:color w:val="000000" w:themeColor="text1"/>
        </w:rPr>
      </w:pPr>
      <w:r w:rsidRPr="00E73702">
        <w:rPr>
          <w:color w:val="000000" w:themeColor="text1"/>
        </w:rPr>
        <w:t>Exigir o cumprimento de todas as obrigações assumidas pelo Contratado, de acordo com o contrato e seus anexos;</w:t>
      </w:r>
    </w:p>
    <w:p w14:paraId="124BB998" w14:textId="77777777" w:rsidR="00785B5F" w:rsidRPr="00E73702" w:rsidRDefault="00785B5F" w:rsidP="00E73702">
      <w:pPr>
        <w:pStyle w:val="Nivel2"/>
        <w:numPr>
          <w:ilvl w:val="1"/>
          <w:numId w:val="21"/>
        </w:numPr>
        <w:tabs>
          <w:tab w:val="left" w:pos="709"/>
        </w:tabs>
        <w:spacing w:before="0" w:after="0" w:line="360" w:lineRule="auto"/>
        <w:ind w:left="0" w:firstLine="0"/>
        <w:rPr>
          <w:color w:val="000000" w:themeColor="text1"/>
        </w:rPr>
      </w:pPr>
      <w:r w:rsidRPr="00E73702">
        <w:rPr>
          <w:color w:val="000000" w:themeColor="text1"/>
        </w:rPr>
        <w:t>Receber o objeto no prazo e condições estabelecidas no Termo de Referência;</w:t>
      </w:r>
    </w:p>
    <w:p w14:paraId="7E1BB0F7" w14:textId="77777777" w:rsidR="00785B5F" w:rsidRPr="00E73702" w:rsidRDefault="00785B5F" w:rsidP="00E73702">
      <w:pPr>
        <w:pStyle w:val="Nivel2"/>
        <w:numPr>
          <w:ilvl w:val="1"/>
          <w:numId w:val="21"/>
        </w:numPr>
        <w:tabs>
          <w:tab w:val="left" w:pos="709"/>
        </w:tabs>
        <w:spacing w:before="0" w:after="0" w:line="360" w:lineRule="auto"/>
        <w:ind w:left="0" w:firstLine="0"/>
        <w:rPr>
          <w:color w:val="000000" w:themeColor="text1"/>
        </w:rPr>
      </w:pPr>
      <w:r w:rsidRPr="00E73702">
        <w:rPr>
          <w:color w:val="000000" w:themeColor="text1"/>
        </w:rPr>
        <w:t>Notificar o Contratado, por escrito, sobre vícios, defeitos ou incorreções verificadas no objeto fornecido, para que seja por ele substituído, reparado ou corrigido, no total ou em parte, às suas expensas;</w:t>
      </w:r>
    </w:p>
    <w:p w14:paraId="0760EF24" w14:textId="77777777" w:rsidR="00785B5F" w:rsidRPr="00E73702" w:rsidRDefault="00785B5F" w:rsidP="00E73702">
      <w:pPr>
        <w:pStyle w:val="Nivel2"/>
        <w:numPr>
          <w:ilvl w:val="1"/>
          <w:numId w:val="21"/>
        </w:numPr>
        <w:tabs>
          <w:tab w:val="left" w:pos="709"/>
        </w:tabs>
        <w:spacing w:before="0" w:after="0" w:line="360" w:lineRule="auto"/>
        <w:ind w:left="0" w:firstLine="0"/>
        <w:rPr>
          <w:color w:val="000000" w:themeColor="text1"/>
        </w:rPr>
      </w:pPr>
      <w:r w:rsidRPr="00E73702">
        <w:rPr>
          <w:color w:val="000000" w:themeColor="text1"/>
        </w:rPr>
        <w:t>Acompanhar e fiscalizar a execução do contrato e o cumprimento das obrigações pelo Contratado;</w:t>
      </w:r>
    </w:p>
    <w:p w14:paraId="2CC2F1D9" w14:textId="77777777" w:rsidR="00785B5F" w:rsidRPr="00E73702" w:rsidRDefault="00785B5F" w:rsidP="00E73702">
      <w:pPr>
        <w:pStyle w:val="Nivel2"/>
        <w:numPr>
          <w:ilvl w:val="1"/>
          <w:numId w:val="21"/>
        </w:numPr>
        <w:spacing w:before="0" w:after="0" w:line="360" w:lineRule="auto"/>
        <w:ind w:left="0" w:firstLine="0"/>
        <w:rPr>
          <w:color w:val="000000" w:themeColor="text1"/>
        </w:rPr>
      </w:pPr>
      <w:r w:rsidRPr="00E73702">
        <w:rPr>
          <w:color w:val="000000" w:themeColor="text1"/>
        </w:rPr>
        <w:t>Efetuar o pagamento ao Contratado do valor correspondente à execução do objeto, no prazo, forma e condições estabelecidos no presente Contrato e no Termo de Referência;</w:t>
      </w:r>
    </w:p>
    <w:p w14:paraId="4DC4ED65" w14:textId="77777777" w:rsidR="00785B5F" w:rsidRPr="00E73702" w:rsidRDefault="00785B5F" w:rsidP="00E73702">
      <w:pPr>
        <w:pStyle w:val="Nivel2"/>
        <w:numPr>
          <w:ilvl w:val="1"/>
          <w:numId w:val="21"/>
        </w:numPr>
        <w:spacing w:before="0" w:after="0" w:line="360" w:lineRule="auto"/>
        <w:ind w:left="0" w:firstLine="0"/>
        <w:rPr>
          <w:color w:val="000000" w:themeColor="text1"/>
        </w:rPr>
      </w:pPr>
      <w:r w:rsidRPr="00E73702">
        <w:rPr>
          <w:color w:val="000000" w:themeColor="text1"/>
        </w:rPr>
        <w:t xml:space="preserve">Aplicar ao Contratado as sanções previstas na lei e neste Contrato; </w:t>
      </w:r>
    </w:p>
    <w:p w14:paraId="16D4142F" w14:textId="77777777" w:rsidR="00785B5F" w:rsidRPr="00E73702" w:rsidRDefault="00785B5F" w:rsidP="00E73702">
      <w:pPr>
        <w:pStyle w:val="Nivel2"/>
        <w:numPr>
          <w:ilvl w:val="1"/>
          <w:numId w:val="21"/>
        </w:numPr>
        <w:spacing w:before="0" w:after="0" w:line="360" w:lineRule="auto"/>
        <w:ind w:left="0" w:firstLine="0"/>
        <w:rPr>
          <w:color w:val="000000" w:themeColor="text1"/>
        </w:rPr>
      </w:pPr>
      <w:r w:rsidRPr="00E73702">
        <w:rPr>
          <w:color w:val="000000" w:themeColor="text1"/>
        </w:rPr>
        <w:t>Cientificar o órgão de representação judicial para adoção das medidas cabíveis quando do descumprimento de obrigações pelo Contratado;</w:t>
      </w:r>
    </w:p>
    <w:p w14:paraId="61171667" w14:textId="77777777" w:rsidR="00785B5F" w:rsidRPr="00E73702" w:rsidRDefault="00785B5F" w:rsidP="00E73702">
      <w:pPr>
        <w:pStyle w:val="Nivel2"/>
        <w:numPr>
          <w:ilvl w:val="1"/>
          <w:numId w:val="21"/>
        </w:numPr>
        <w:spacing w:before="0" w:after="0" w:line="360" w:lineRule="auto"/>
        <w:ind w:left="0" w:firstLine="0"/>
        <w:rPr>
          <w:color w:val="000000" w:themeColor="text1"/>
        </w:rPr>
      </w:pPr>
      <w:r w:rsidRPr="00E73702">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DC36A9F" w14:textId="77777777" w:rsidR="00785B5F" w:rsidRPr="00E73702" w:rsidRDefault="00785B5F" w:rsidP="00E73702">
      <w:pPr>
        <w:pStyle w:val="Nivel2"/>
        <w:numPr>
          <w:ilvl w:val="1"/>
          <w:numId w:val="21"/>
        </w:numPr>
        <w:spacing w:before="0" w:after="0" w:line="360" w:lineRule="auto"/>
        <w:ind w:left="0" w:firstLine="0"/>
        <w:rPr>
          <w:b/>
          <w:bCs/>
          <w:color w:val="000000" w:themeColor="text1"/>
        </w:rPr>
      </w:pPr>
      <w:r w:rsidRPr="00E73702">
        <w:rPr>
          <w:color w:val="000000" w:themeColor="text1"/>
        </w:rPr>
        <w:t xml:space="preserve"> A Administração terá o prazo de 30 (trinta) dias, a contar da data do protocolo do requerimento para decidir, admitida a prorrogação motivada, por igual período. </w:t>
      </w:r>
    </w:p>
    <w:p w14:paraId="5CDE439B" w14:textId="77777777" w:rsidR="00785B5F" w:rsidRPr="00E73702" w:rsidRDefault="00785B5F" w:rsidP="00E73702">
      <w:pPr>
        <w:pStyle w:val="Nivel2"/>
        <w:numPr>
          <w:ilvl w:val="1"/>
          <w:numId w:val="21"/>
        </w:numPr>
        <w:spacing w:before="0" w:after="0" w:line="360" w:lineRule="auto"/>
        <w:ind w:left="0" w:firstLine="0"/>
        <w:rPr>
          <w:color w:val="000000" w:themeColor="text1"/>
        </w:rPr>
      </w:pPr>
      <w:r w:rsidRPr="00E73702">
        <w:rPr>
          <w:color w:val="000000" w:themeColor="text1"/>
        </w:rPr>
        <w:t>Responder eventuais pedidos de reestabelecimento do equilíbrio econômico-financeiro feitos pelo contratado no prazo máximo de 30 (trinta) dias.</w:t>
      </w:r>
    </w:p>
    <w:p w14:paraId="55D47616" w14:textId="77777777" w:rsidR="00785B5F" w:rsidRPr="00E73702" w:rsidRDefault="00785B5F" w:rsidP="00E73702">
      <w:pPr>
        <w:pStyle w:val="Nvel2-Red"/>
        <w:numPr>
          <w:ilvl w:val="1"/>
          <w:numId w:val="21"/>
        </w:numPr>
        <w:spacing w:before="0" w:after="0" w:line="360" w:lineRule="auto"/>
        <w:ind w:left="0" w:firstLine="0"/>
        <w:rPr>
          <w:i w:val="0"/>
          <w:iCs w:val="0"/>
          <w:color w:val="000000" w:themeColor="text1"/>
        </w:rPr>
      </w:pPr>
      <w:bookmarkStart w:id="92" w:name="_Hlk114499841"/>
      <w:bookmarkEnd w:id="92"/>
      <w:r w:rsidRPr="00E73702">
        <w:rPr>
          <w:i w:val="0"/>
          <w:iCs w:val="0"/>
          <w:color w:val="000000" w:themeColor="text1"/>
        </w:rPr>
        <w:t>Notificar os emitentes das garantias (quando for o caso), quanto ao início de processo administrativo para apuração de descumprimento de cláusulas contratuais.</w:t>
      </w:r>
    </w:p>
    <w:p w14:paraId="52C30F98" w14:textId="77777777" w:rsidR="00785B5F" w:rsidRPr="00E73702" w:rsidRDefault="00785B5F" w:rsidP="00E73702">
      <w:pPr>
        <w:pStyle w:val="Nivel2"/>
        <w:numPr>
          <w:ilvl w:val="1"/>
          <w:numId w:val="21"/>
        </w:numPr>
        <w:spacing w:before="0" w:after="0" w:line="360" w:lineRule="auto"/>
        <w:ind w:left="0" w:firstLine="0"/>
        <w:rPr>
          <w:color w:val="000000" w:themeColor="text1"/>
        </w:rPr>
      </w:pPr>
      <w:r w:rsidRPr="00E73702">
        <w:rPr>
          <w:color w:val="000000" w:themeColor="text1"/>
        </w:rPr>
        <w:lastRenderedPageBreak/>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203A1FC0" w14:textId="6E1321B7" w:rsidR="00785B5F" w:rsidRPr="00E73702" w:rsidRDefault="00785B5F" w:rsidP="00E73702">
      <w:pPr>
        <w:pStyle w:val="Nivel01"/>
        <w:numPr>
          <w:ilvl w:val="0"/>
          <w:numId w:val="0"/>
        </w:numPr>
        <w:tabs>
          <w:tab w:val="clear" w:pos="567"/>
          <w:tab w:val="left" w:pos="0"/>
        </w:tabs>
        <w:spacing w:before="0" w:line="360" w:lineRule="auto"/>
        <w:rPr>
          <w:color w:val="000000" w:themeColor="text1"/>
        </w:rPr>
      </w:pPr>
      <w:r w:rsidRPr="00E73702">
        <w:rPr>
          <w:color w:val="000000" w:themeColor="text1"/>
        </w:rPr>
        <w:t>CLÁUSULA NONA - OBRIGAÇÕES DO CONTRATADO</w:t>
      </w:r>
    </w:p>
    <w:p w14:paraId="70E0C0F2" w14:textId="044C7C51" w:rsidR="00785B5F" w:rsidRPr="00E73702" w:rsidRDefault="00785B5F" w:rsidP="00E73702">
      <w:pPr>
        <w:pStyle w:val="Nivel2"/>
        <w:numPr>
          <w:ilvl w:val="1"/>
          <w:numId w:val="15"/>
        </w:numPr>
        <w:spacing w:before="0" w:after="0" w:line="360" w:lineRule="auto"/>
        <w:ind w:left="0" w:firstLine="0"/>
        <w:rPr>
          <w:color w:val="000000" w:themeColor="text1"/>
        </w:rPr>
      </w:pPr>
      <w:r w:rsidRPr="00E73702">
        <w:rPr>
          <w:color w:val="000000" w:themeColor="text1"/>
        </w:rPr>
        <w:t xml:space="preserve">O </w:t>
      </w:r>
      <w:r w:rsidR="00AF0595" w:rsidRPr="00E73702">
        <w:rPr>
          <w:color w:val="000000" w:themeColor="text1"/>
        </w:rPr>
        <w:t>CONTRATADO</w:t>
      </w:r>
      <w:r w:rsidRPr="00E73702">
        <w:rPr>
          <w:color w:val="000000" w:themeColor="text1"/>
        </w:rPr>
        <w:t xml:space="preserve">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7956E697"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Atender às determinações regulares emitidas pelo fiscal ou gestor do contrato ou autoridade superior e prestar todo esclarecimento ou informação por eles solicitados;</w:t>
      </w:r>
    </w:p>
    <w:p w14:paraId="15D9379A"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Reparar, corrigir, remover, reconstruir ou substituir, às suas expensas, no total ou em parte, no prazo fixado pelo fiscal do contrato, os bens nos quais se verificarem vícios, defeitos ou incorreções resultantes da execução ou dos materiais empregados;</w:t>
      </w:r>
    </w:p>
    <w:p w14:paraId="4936D574" w14:textId="7E140F4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 xml:space="preserve">Responsabilizar-se pelos vícios e danos decorrentes da execução do objeto, bem como por todo e qualquer dano causado à Administração ou terceiros, não reduzindo essa responsabilidade a fiscalização ou o acompanhamento da execução contratual pelo </w:t>
      </w:r>
      <w:r w:rsidR="00AF0595" w:rsidRPr="00E73702">
        <w:rPr>
          <w:i w:val="0"/>
          <w:iCs w:val="0"/>
          <w:color w:val="000000" w:themeColor="text1"/>
        </w:rPr>
        <w:t>CONTRATANTE</w:t>
      </w:r>
      <w:r w:rsidRPr="00E73702">
        <w:rPr>
          <w:i w:val="0"/>
          <w:iCs w:val="0"/>
          <w:color w:val="000000" w:themeColor="text1"/>
        </w:rPr>
        <w:t>, que ficará autorizado a descontar dos pagamentos devidos ou da garantia, caso exigida, o valor correspondente aos danos sofridos;</w:t>
      </w:r>
    </w:p>
    <w:p w14:paraId="57A79A0E" w14:textId="712A5943"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bookmarkStart w:id="93" w:name="_Hlk161061200"/>
      <w:r w:rsidRPr="00E73702">
        <w:rPr>
          <w:i w:val="0"/>
          <w:iCs w:val="0"/>
          <w:color w:val="000000" w:themeColor="text1"/>
        </w:rPr>
        <w:t xml:space="preserve">Quando não for possível a verificação da regularidade junto aos órgãos responsáveis, o </w:t>
      </w:r>
      <w:r w:rsidR="00AF0595" w:rsidRPr="00E73702">
        <w:rPr>
          <w:i w:val="0"/>
          <w:iCs w:val="0"/>
          <w:color w:val="000000" w:themeColor="text1"/>
        </w:rPr>
        <w:t>CONTRATADO</w:t>
      </w:r>
      <w:r w:rsidRPr="00E73702">
        <w:rPr>
          <w:i w:val="0"/>
          <w:iCs w:val="0"/>
          <w:color w:val="000000" w:themeColor="text1"/>
        </w:rPr>
        <w:t xml:space="preserve"> deverá entregar ao setor responsável pela fiscalização do contrato, junto com a Nota Fiscal para fins de pagamento, os seguintes documentos:</w:t>
      </w:r>
    </w:p>
    <w:p w14:paraId="53CDFFE6" w14:textId="77777777" w:rsidR="00785B5F" w:rsidRPr="00E73702" w:rsidRDefault="00785B5F" w:rsidP="00E73702">
      <w:pPr>
        <w:pStyle w:val="Nvel2-Red"/>
        <w:numPr>
          <w:ilvl w:val="2"/>
          <w:numId w:val="23"/>
        </w:numPr>
        <w:spacing w:before="0" w:after="0" w:line="360" w:lineRule="auto"/>
        <w:rPr>
          <w:i w:val="0"/>
          <w:iCs w:val="0"/>
          <w:color w:val="000000" w:themeColor="text1"/>
        </w:rPr>
      </w:pPr>
      <w:r w:rsidRPr="00E73702">
        <w:rPr>
          <w:i w:val="0"/>
          <w:iCs w:val="0"/>
          <w:color w:val="000000" w:themeColor="text1"/>
        </w:rPr>
        <w:t>prova de regularidade relativa à Seguridade Social;</w:t>
      </w:r>
    </w:p>
    <w:p w14:paraId="20DEFB37" w14:textId="77777777" w:rsidR="00785B5F" w:rsidRPr="00E73702" w:rsidRDefault="00785B5F" w:rsidP="00E73702">
      <w:pPr>
        <w:pStyle w:val="Nvel2-Red"/>
        <w:numPr>
          <w:ilvl w:val="2"/>
          <w:numId w:val="23"/>
        </w:numPr>
        <w:spacing w:before="0" w:after="0" w:line="360" w:lineRule="auto"/>
        <w:ind w:left="284" w:firstLine="0"/>
        <w:rPr>
          <w:i w:val="0"/>
          <w:iCs w:val="0"/>
          <w:color w:val="000000" w:themeColor="text1"/>
        </w:rPr>
      </w:pPr>
      <w:r w:rsidRPr="00E73702">
        <w:rPr>
          <w:i w:val="0"/>
          <w:iCs w:val="0"/>
          <w:color w:val="000000" w:themeColor="text1"/>
        </w:rPr>
        <w:t>certidão conjunta relativa aos tributos federais e à Dívida Ativa da União;</w:t>
      </w:r>
    </w:p>
    <w:p w14:paraId="25582C99" w14:textId="77777777" w:rsidR="00785B5F" w:rsidRPr="00E73702" w:rsidRDefault="00785B5F" w:rsidP="00E73702">
      <w:pPr>
        <w:pStyle w:val="Nvel2-Red"/>
        <w:numPr>
          <w:ilvl w:val="2"/>
          <w:numId w:val="23"/>
        </w:numPr>
        <w:spacing w:before="0" w:after="0" w:line="360" w:lineRule="auto"/>
        <w:ind w:left="284" w:firstLine="0"/>
        <w:rPr>
          <w:i w:val="0"/>
          <w:iCs w:val="0"/>
          <w:color w:val="000000" w:themeColor="text1"/>
        </w:rPr>
      </w:pPr>
      <w:r w:rsidRPr="00E73702">
        <w:rPr>
          <w:i w:val="0"/>
          <w:iCs w:val="0"/>
          <w:color w:val="000000" w:themeColor="text1"/>
        </w:rPr>
        <w:t>certidões que comprovem a regularidade perante a Fazenda Estadual ou Distrital do domicílio ou sede do contratado;</w:t>
      </w:r>
    </w:p>
    <w:p w14:paraId="42B3A53A" w14:textId="77777777" w:rsidR="00785B5F" w:rsidRPr="00E73702" w:rsidRDefault="00785B5F" w:rsidP="00E73702">
      <w:pPr>
        <w:pStyle w:val="Nvel2-Red"/>
        <w:numPr>
          <w:ilvl w:val="2"/>
          <w:numId w:val="23"/>
        </w:numPr>
        <w:spacing w:before="0" w:after="0" w:line="360" w:lineRule="auto"/>
        <w:ind w:left="284" w:firstLine="0"/>
        <w:rPr>
          <w:i w:val="0"/>
          <w:iCs w:val="0"/>
          <w:color w:val="000000" w:themeColor="text1"/>
        </w:rPr>
      </w:pPr>
      <w:r w:rsidRPr="00E73702">
        <w:rPr>
          <w:i w:val="0"/>
          <w:iCs w:val="0"/>
          <w:color w:val="000000" w:themeColor="text1"/>
        </w:rPr>
        <w:t>Certidão de Regularidade do FGTS – CRF;</w:t>
      </w:r>
    </w:p>
    <w:p w14:paraId="00D66C07" w14:textId="77777777" w:rsidR="00785B5F" w:rsidRPr="00E73702" w:rsidRDefault="00785B5F" w:rsidP="00E73702">
      <w:pPr>
        <w:pStyle w:val="Nvel2-Red"/>
        <w:numPr>
          <w:ilvl w:val="2"/>
          <w:numId w:val="23"/>
        </w:numPr>
        <w:spacing w:before="0" w:after="0" w:line="360" w:lineRule="auto"/>
        <w:ind w:left="284" w:firstLine="0"/>
        <w:rPr>
          <w:i w:val="0"/>
          <w:iCs w:val="0"/>
          <w:color w:val="000000" w:themeColor="text1"/>
        </w:rPr>
      </w:pPr>
      <w:r w:rsidRPr="00E73702">
        <w:rPr>
          <w:i w:val="0"/>
          <w:iCs w:val="0"/>
          <w:color w:val="000000" w:themeColor="text1"/>
        </w:rPr>
        <w:t>Certidão Negativa de Débitos Trabalhistas – CNDT;</w:t>
      </w:r>
      <w:bookmarkEnd w:id="93"/>
    </w:p>
    <w:p w14:paraId="3CFB06BC" w14:textId="621992DE"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 xml:space="preserve">Responsabilizar-se pelo cumprimento de todas as obrigações trabalhistas, previdenciárias, fiscais, comerciais e as demais previstas em legislação específica, cuja inadimplência não transfere a responsabilidade ao </w:t>
      </w:r>
      <w:r w:rsidR="00AF0595" w:rsidRPr="00E73702">
        <w:rPr>
          <w:i w:val="0"/>
          <w:iCs w:val="0"/>
          <w:color w:val="000000" w:themeColor="text1"/>
        </w:rPr>
        <w:t>CONTRATANTE</w:t>
      </w:r>
      <w:r w:rsidRPr="00E73702">
        <w:rPr>
          <w:i w:val="0"/>
          <w:iCs w:val="0"/>
          <w:color w:val="000000" w:themeColor="text1"/>
        </w:rPr>
        <w:t xml:space="preserve"> e não poderá onerar o objeto do contrato;</w:t>
      </w:r>
    </w:p>
    <w:p w14:paraId="053E2B00"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Comunicar ao Fiscal do contrato, no prazo de 24 (vinte e quatro) horas, qualquer ocorrência anormal ou acidente que se verifique no local da execução do objeto contratual;</w:t>
      </w:r>
    </w:p>
    <w:p w14:paraId="3D044FA1" w14:textId="28743D93"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 xml:space="preserve">Paralisar, por determinação do </w:t>
      </w:r>
      <w:r w:rsidR="00AF0595" w:rsidRPr="00E73702">
        <w:rPr>
          <w:i w:val="0"/>
          <w:iCs w:val="0"/>
          <w:color w:val="000000" w:themeColor="text1"/>
        </w:rPr>
        <w:t>CONTRATANTE</w:t>
      </w:r>
      <w:r w:rsidRPr="00E73702">
        <w:rPr>
          <w:i w:val="0"/>
          <w:iCs w:val="0"/>
          <w:color w:val="000000" w:themeColor="text1"/>
        </w:rPr>
        <w:t>, qualquer atividade que não esteja sendo executada de acordo com a boa técnica ou que ponha em risco a segurança de pessoas ou bens de terceiros;</w:t>
      </w:r>
    </w:p>
    <w:p w14:paraId="696FA8E8"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Manter durante toda a vigência do contrato, em compatibilidade com as obrigações assumidas, todas as condições exigidas para habilitação na licitação;</w:t>
      </w:r>
    </w:p>
    <w:p w14:paraId="7BAFA8D0"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1CEC4048"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Comprovar a reserva de cargos a que se refere a cláusula acima, no prazo fixado pelo fiscal do contrato, com a indicação dos empregados que preencheram as referidas vagas;</w:t>
      </w:r>
    </w:p>
    <w:p w14:paraId="2E6AC26E"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Guardar sigilo sobre todas as informações obtidas em decorrência do cumprimento do contrato;</w:t>
      </w:r>
    </w:p>
    <w:p w14:paraId="50B1B93F"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 xml:space="preserve">Arcar com o ônus decorrente de eventual equívoco no dimensionamento dos quantitativos de sua proposta, inclusive quanto aos custos variáveis decorrentes de fatores futuros e incertos, devendo </w:t>
      </w:r>
      <w:r w:rsidRPr="00E73702">
        <w:rPr>
          <w:i w:val="0"/>
          <w:iCs w:val="0"/>
          <w:color w:val="000000" w:themeColor="text1"/>
        </w:rPr>
        <w:lastRenderedPageBreak/>
        <w:t>complementá-los, caso o previsto inicialmente em sua proposta não seja satisfatório para o atendimento do objeto da contratação, exceto quando ocorrer algum dos eventos arrolados no art. 124, II, d, da Lei nº 14.133, de 2021;</w:t>
      </w:r>
    </w:p>
    <w:p w14:paraId="4D1C8412"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Cumprir, além dos postulados legais vigentes de âmbito federal, estadual ou municipal, as normas de segurança do contratante;</w:t>
      </w:r>
    </w:p>
    <w:p w14:paraId="5A038CBD"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Entregar o objeto acompanhado do manual do usuário, com uma versão em português, e da relação da rede de assistência técnica autorizada (quando for o caso);</w:t>
      </w:r>
    </w:p>
    <w:p w14:paraId="553B2592" w14:textId="77777777" w:rsidR="00785B5F" w:rsidRPr="00E73702" w:rsidRDefault="00785B5F" w:rsidP="00E73702">
      <w:pPr>
        <w:pStyle w:val="Nvel2-Red"/>
        <w:numPr>
          <w:ilvl w:val="1"/>
          <w:numId w:val="15"/>
        </w:numPr>
        <w:spacing w:before="0" w:after="0" w:line="360" w:lineRule="auto"/>
        <w:ind w:left="0" w:firstLine="0"/>
        <w:rPr>
          <w:i w:val="0"/>
          <w:iCs w:val="0"/>
          <w:color w:val="000000" w:themeColor="text1"/>
        </w:rPr>
      </w:pPr>
      <w:r w:rsidRPr="00E73702">
        <w:rPr>
          <w:i w:val="0"/>
          <w:iCs w:val="0"/>
          <w:color w:val="000000" w:themeColor="text1"/>
        </w:rPr>
        <w:t>Responsabilizar-se pelos vícios e danos decorrentes do objeto, de acordo com o Código de Defesa do Consumidor;</w:t>
      </w:r>
    </w:p>
    <w:p w14:paraId="591D35FE" w14:textId="377B2BFA" w:rsidR="00785B5F" w:rsidRPr="00E73702" w:rsidRDefault="00785B5F" w:rsidP="00E73702">
      <w:pPr>
        <w:pStyle w:val="Nivel2"/>
        <w:numPr>
          <w:ilvl w:val="1"/>
          <w:numId w:val="15"/>
        </w:numPr>
        <w:spacing w:before="0" w:after="0" w:line="360" w:lineRule="auto"/>
        <w:ind w:left="0" w:firstLine="0"/>
        <w:rPr>
          <w:color w:val="000000" w:themeColor="text1"/>
        </w:rPr>
      </w:pPr>
      <w:r w:rsidRPr="00E73702">
        <w:rPr>
          <w:color w:val="000000" w:themeColor="text1"/>
        </w:rPr>
        <w:t>Comunicar ao contratante, no prazo máximo de 24 (vinte e quatro) horas que antecede a data da entrega, os motivos que impossibilitem o cumprimento do prazo previsto, com a devida comprovação</w:t>
      </w:r>
      <w:r w:rsidR="00AF0595" w:rsidRPr="00E73702">
        <w:rPr>
          <w:color w:val="000000" w:themeColor="text1"/>
        </w:rPr>
        <w:t>.</w:t>
      </w:r>
    </w:p>
    <w:p w14:paraId="559DC1F3" w14:textId="77777777" w:rsidR="00711CEA" w:rsidRPr="00E73702" w:rsidRDefault="00711CEA" w:rsidP="00E73702">
      <w:pPr>
        <w:pStyle w:val="Nivel3"/>
        <w:numPr>
          <w:ilvl w:val="0"/>
          <w:numId w:val="0"/>
        </w:numPr>
        <w:spacing w:before="0" w:after="0" w:line="360" w:lineRule="auto"/>
        <w:rPr>
          <w:b/>
          <w:bCs/>
          <w:color w:val="000000" w:themeColor="text1"/>
        </w:rPr>
      </w:pPr>
      <w:r w:rsidRPr="00E73702">
        <w:rPr>
          <w:b/>
          <w:bCs/>
          <w:color w:val="000000" w:themeColor="text1"/>
        </w:rPr>
        <w:t>CLÁUSULA DÉCIMA – OBRIGAÇÕES PERTINENTES À LGPD</w:t>
      </w:r>
    </w:p>
    <w:p w14:paraId="202667A3"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 xml:space="preserve">As partes deverão cumprir a </w:t>
      </w:r>
      <w:hyperlink r:id="rId53" w:history="1">
        <w:r w:rsidRPr="00E73702">
          <w:rPr>
            <w:rStyle w:val="Hyperlink"/>
            <w:i w:val="0"/>
            <w:iCs w:val="0"/>
            <w:color w:val="000000" w:themeColor="text1"/>
          </w:rPr>
          <w:t>Lei nº 13.709, de 14 de agosto de 2018 (LGPD)</w:t>
        </w:r>
      </w:hyperlink>
      <w:r w:rsidRPr="00E73702">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7C62A251"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 xml:space="preserve">Os dados obtidos somente poderão ser utilizados para as finalidades que justificaram seu acesso e de acordo com a boa-fé e com os princípios do </w:t>
      </w:r>
      <w:hyperlink r:id="rId54" w:anchor="art6" w:history="1">
        <w:r w:rsidRPr="00E73702">
          <w:rPr>
            <w:rStyle w:val="Hyperlink"/>
            <w:i w:val="0"/>
            <w:iCs w:val="0"/>
            <w:color w:val="000000" w:themeColor="text1"/>
          </w:rPr>
          <w:t>art. 6º da LGPD</w:t>
        </w:r>
      </w:hyperlink>
      <w:r w:rsidRPr="00E73702">
        <w:rPr>
          <w:i w:val="0"/>
          <w:iCs w:val="0"/>
          <w:color w:val="000000" w:themeColor="text1"/>
        </w:rPr>
        <w:t>.</w:t>
      </w:r>
    </w:p>
    <w:p w14:paraId="6EF9EFEA"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É vedado o compartilhamento com terceiros dos dados obtidos fora das hipóteses permitidas em Lei.</w:t>
      </w:r>
    </w:p>
    <w:p w14:paraId="0575D2D5"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 xml:space="preserve">A Administração deverá ser informada no prazo de 5 (cinco) dias úteis sobre todos os contratos de </w:t>
      </w:r>
      <w:proofErr w:type="spellStart"/>
      <w:r w:rsidRPr="00E73702">
        <w:rPr>
          <w:i w:val="0"/>
          <w:iCs w:val="0"/>
          <w:color w:val="000000" w:themeColor="text1"/>
        </w:rPr>
        <w:t>suboperação</w:t>
      </w:r>
      <w:proofErr w:type="spellEnd"/>
      <w:r w:rsidRPr="00E73702">
        <w:rPr>
          <w:i w:val="0"/>
          <w:iCs w:val="0"/>
          <w:color w:val="000000" w:themeColor="text1"/>
        </w:rPr>
        <w:t xml:space="preserve"> firmados ou que venham a ser celebrados pelo Contratado.</w:t>
      </w:r>
    </w:p>
    <w:p w14:paraId="1425DB5F"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 xml:space="preserve">Terminado o tratamento dos dados nos termos do </w:t>
      </w:r>
      <w:hyperlink r:id="rId55" w:anchor="art15" w:history="1">
        <w:r w:rsidRPr="00E73702">
          <w:rPr>
            <w:rStyle w:val="Hyperlink"/>
            <w:i w:val="0"/>
            <w:iCs w:val="0"/>
            <w:color w:val="000000" w:themeColor="text1"/>
          </w:rPr>
          <w:t>art. 15 da LGPD</w:t>
        </w:r>
      </w:hyperlink>
      <w:r w:rsidRPr="00E73702">
        <w:rPr>
          <w:i w:val="0"/>
          <w:iCs w:val="0"/>
          <w:color w:val="000000" w:themeColor="text1"/>
        </w:rPr>
        <w:t xml:space="preserve">, é dever do contratado eliminá-los, com exceção das hipóteses do </w:t>
      </w:r>
      <w:hyperlink r:id="rId56" w:anchor="art16" w:history="1">
        <w:r w:rsidRPr="00E73702">
          <w:rPr>
            <w:rStyle w:val="Hyperlink"/>
            <w:i w:val="0"/>
            <w:iCs w:val="0"/>
            <w:color w:val="000000" w:themeColor="text1"/>
          </w:rPr>
          <w:t>art. 16 da LGPD</w:t>
        </w:r>
      </w:hyperlink>
      <w:r w:rsidRPr="00E73702">
        <w:rPr>
          <w:i w:val="0"/>
          <w:iCs w:val="0"/>
          <w:color w:val="000000" w:themeColor="text1"/>
        </w:rPr>
        <w:t>, incluindo aquelas em que houver necessidade de guarda de documentação para fins de comprovação do cumprimento de obrigações legais ou contratuais e somente enquanto não prescritas essas obrigações.</w:t>
      </w:r>
    </w:p>
    <w:p w14:paraId="0B5D8283"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É dever do contratado orientar e treinar seus empregados sobre os deveres, requisitos e responsabilidades decorrentes da LGPD.</w:t>
      </w:r>
    </w:p>
    <w:p w14:paraId="1D649B82"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 xml:space="preserve">O Contratado deverá exigir de </w:t>
      </w:r>
      <w:proofErr w:type="spellStart"/>
      <w:r w:rsidRPr="00E73702">
        <w:rPr>
          <w:i w:val="0"/>
          <w:iCs w:val="0"/>
          <w:color w:val="000000" w:themeColor="text1"/>
        </w:rPr>
        <w:t>suboperadores</w:t>
      </w:r>
      <w:proofErr w:type="spellEnd"/>
      <w:r w:rsidRPr="00E73702">
        <w:rPr>
          <w:i w:val="0"/>
          <w:iCs w:val="0"/>
          <w:color w:val="000000" w:themeColor="text1"/>
        </w:rPr>
        <w:t xml:space="preserve"> e subcontratados o cumprimento dos deveres da presente cláusula, permanecendo integralmente responsável por garantir sua observância.</w:t>
      </w:r>
    </w:p>
    <w:p w14:paraId="37AE7B61"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O Contratante poderá realizar diligência para aferir o cumprimento dessa cláusula, devendo o Contratado atender prontamente eventuais pedidos de comprovação formulados.</w:t>
      </w:r>
    </w:p>
    <w:p w14:paraId="3BC01812"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53685097"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7" w:history="1">
        <w:r w:rsidRPr="00E73702">
          <w:rPr>
            <w:rStyle w:val="Hyperlink"/>
            <w:i w:val="0"/>
            <w:iCs w:val="0"/>
            <w:color w:val="000000" w:themeColor="text1"/>
          </w:rPr>
          <w:t>LGPD, art. 37</w:t>
        </w:r>
      </w:hyperlink>
      <w:r w:rsidRPr="00E73702">
        <w:rPr>
          <w:i w:val="0"/>
          <w:iCs w:val="0"/>
          <w:color w:val="000000" w:themeColor="text1"/>
        </w:rPr>
        <w:t>), com cada acesso, data, horário e registro da finalidade, para efeito de responsabilização, em caso de eventuais omissões, desvios ou abusos.</w:t>
      </w:r>
    </w:p>
    <w:p w14:paraId="63E899D4" w14:textId="77777777" w:rsidR="00711CEA" w:rsidRPr="00E73702" w:rsidRDefault="00711CEA" w:rsidP="00E73702">
      <w:pPr>
        <w:pStyle w:val="Nvel2-Red"/>
        <w:numPr>
          <w:ilvl w:val="2"/>
          <w:numId w:val="24"/>
        </w:numPr>
        <w:spacing w:before="0" w:after="0" w:line="360" w:lineRule="auto"/>
        <w:ind w:left="284" w:hanging="1"/>
        <w:rPr>
          <w:i w:val="0"/>
          <w:iCs w:val="0"/>
          <w:color w:val="000000" w:themeColor="text1"/>
        </w:rPr>
      </w:pPr>
      <w:r w:rsidRPr="00E73702">
        <w:rPr>
          <w:i w:val="0"/>
          <w:iCs w:val="0"/>
          <w:color w:val="000000" w:themeColor="text1"/>
        </w:rPr>
        <w:t>Os referidos bancos de dados devem ser desenvolvidos em formato interoperável, a fim de garantir a reutilização desses dados pela Administração nas hipóteses previstas na LGPD.</w:t>
      </w:r>
    </w:p>
    <w:p w14:paraId="6D624636" w14:textId="77777777"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lastRenderedPageBreak/>
        <w:t>O contrato está sujeito a ser alterado nos procedimentos pertinentes ao tratamento de dados pessoais, quando indicado pela autoridade competente, em especial a ANPD por meio de opiniões técnicas ou recomendações, editadas na forma da LGPD.</w:t>
      </w:r>
    </w:p>
    <w:p w14:paraId="6E2C6A8B" w14:textId="73DFBC2D" w:rsidR="00711CEA" w:rsidRPr="00E73702" w:rsidRDefault="00711CEA" w:rsidP="00E73702">
      <w:pPr>
        <w:pStyle w:val="Nvel2-Red"/>
        <w:numPr>
          <w:ilvl w:val="1"/>
          <w:numId w:val="24"/>
        </w:numPr>
        <w:spacing w:before="0" w:after="0" w:line="360" w:lineRule="auto"/>
        <w:ind w:left="0" w:firstLine="0"/>
        <w:rPr>
          <w:i w:val="0"/>
          <w:iCs w:val="0"/>
          <w:color w:val="000000" w:themeColor="text1"/>
        </w:rPr>
      </w:pPr>
      <w:r w:rsidRPr="00E73702">
        <w:rPr>
          <w:i w:val="0"/>
          <w:iCs w:val="0"/>
          <w:color w:val="000000" w:themeColor="text1"/>
        </w:rPr>
        <w:t xml:space="preserve">Os contratos e convênios de que trata o </w:t>
      </w:r>
      <w:hyperlink r:id="rId58" w:anchor="art26§1" w:history="1">
        <w:r w:rsidRPr="00E73702">
          <w:rPr>
            <w:rStyle w:val="Hyperlink"/>
            <w:i w:val="0"/>
            <w:iCs w:val="0"/>
            <w:color w:val="000000" w:themeColor="text1"/>
          </w:rPr>
          <w:t>§ 1º do art. 26 da LGPD</w:t>
        </w:r>
      </w:hyperlink>
      <w:r w:rsidRPr="00E73702">
        <w:rPr>
          <w:i w:val="0"/>
          <w:iCs w:val="0"/>
          <w:color w:val="000000" w:themeColor="text1"/>
        </w:rPr>
        <w:t xml:space="preserve"> deverão ser comunicados à autoridade nacional. </w:t>
      </w:r>
    </w:p>
    <w:p w14:paraId="39004A1C" w14:textId="77777777" w:rsidR="00711CEA" w:rsidRPr="00E73702" w:rsidRDefault="00711CEA" w:rsidP="00E73702">
      <w:pPr>
        <w:pStyle w:val="Nivel01"/>
        <w:numPr>
          <w:ilvl w:val="0"/>
          <w:numId w:val="0"/>
        </w:numPr>
        <w:spacing w:before="0" w:line="360" w:lineRule="auto"/>
        <w:rPr>
          <w:color w:val="000000" w:themeColor="text1"/>
        </w:rPr>
      </w:pPr>
      <w:r w:rsidRPr="00E73702">
        <w:rPr>
          <w:color w:val="000000" w:themeColor="text1"/>
        </w:rPr>
        <w:t>CLÁUSULA DÉCIMA PRIMEIRA – GARANTIA DE EXECUÇÃO</w:t>
      </w:r>
    </w:p>
    <w:p w14:paraId="5B27F880" w14:textId="77777777" w:rsidR="00711CEA" w:rsidRPr="00E73702" w:rsidRDefault="00711CEA" w:rsidP="00E73702">
      <w:pPr>
        <w:pStyle w:val="Nvel2-Red"/>
        <w:numPr>
          <w:ilvl w:val="1"/>
          <w:numId w:val="25"/>
        </w:numPr>
        <w:spacing w:before="0" w:after="0" w:line="360" w:lineRule="auto"/>
        <w:ind w:left="0" w:firstLine="0"/>
        <w:rPr>
          <w:i w:val="0"/>
          <w:iCs w:val="0"/>
          <w:color w:val="000000" w:themeColor="text1"/>
        </w:rPr>
      </w:pPr>
      <w:r w:rsidRPr="00E73702">
        <w:rPr>
          <w:i w:val="0"/>
          <w:iCs w:val="0"/>
          <w:color w:val="000000" w:themeColor="text1"/>
        </w:rPr>
        <w:t>Não haverá exigência de garantia contratual da execução.</w:t>
      </w:r>
    </w:p>
    <w:p w14:paraId="277528A8" w14:textId="77777777" w:rsidR="00711CEA" w:rsidRPr="00E73702" w:rsidRDefault="00711CEA" w:rsidP="00E73702">
      <w:pPr>
        <w:spacing w:line="360" w:lineRule="auto"/>
        <w:jc w:val="both"/>
        <w:rPr>
          <w:rFonts w:ascii="Arial" w:hAnsi="Arial" w:cs="Arial"/>
          <w:b/>
          <w:color w:val="000000" w:themeColor="text1"/>
          <w:sz w:val="20"/>
          <w:szCs w:val="20"/>
        </w:rPr>
      </w:pPr>
      <w:r w:rsidRPr="00E73702">
        <w:rPr>
          <w:rFonts w:ascii="Arial" w:hAnsi="Arial" w:cs="Arial"/>
          <w:b/>
          <w:color w:val="000000" w:themeColor="text1"/>
          <w:sz w:val="20"/>
          <w:szCs w:val="20"/>
        </w:rPr>
        <w:t>CLÁUSULA DÉCIMA SEGUNDA – INFRAÇÕES E SANÇÕES ADMINISTRATIVAS</w:t>
      </w:r>
    </w:p>
    <w:p w14:paraId="54A58CEC" w14:textId="77777777" w:rsidR="00711CEA" w:rsidRPr="00E73702" w:rsidRDefault="00711CEA" w:rsidP="00E73702">
      <w:pPr>
        <w:pStyle w:val="PargrafodaLista"/>
        <w:numPr>
          <w:ilvl w:val="1"/>
          <w:numId w:val="26"/>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6E1C160B" w14:textId="77777777" w:rsidR="00711CEA" w:rsidRPr="00E73702" w:rsidRDefault="00711CEA" w:rsidP="00E73702">
      <w:pPr>
        <w:spacing w:line="360" w:lineRule="auto"/>
        <w:jc w:val="both"/>
        <w:rPr>
          <w:rFonts w:ascii="Arial" w:hAnsi="Arial" w:cs="Arial"/>
          <w:b/>
          <w:color w:val="000000" w:themeColor="text1"/>
          <w:sz w:val="20"/>
          <w:szCs w:val="20"/>
        </w:rPr>
      </w:pPr>
      <w:r w:rsidRPr="00E73702">
        <w:rPr>
          <w:rFonts w:ascii="Arial" w:hAnsi="Arial" w:cs="Arial"/>
          <w:b/>
          <w:color w:val="000000" w:themeColor="text1"/>
          <w:sz w:val="20"/>
          <w:szCs w:val="20"/>
        </w:rPr>
        <w:t>CLÁUSULA DÉCIMA TERCEIRA – DA EXTINÇÃO CONTRATUAL</w:t>
      </w:r>
    </w:p>
    <w:p w14:paraId="46869BCE"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351418C2"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5F06AC08"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Nesta hipótese, aplicam-se também os artigos 138 e 139 da mesma Lei.</w:t>
      </w:r>
    </w:p>
    <w:p w14:paraId="1E029BC8"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51EF835"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Se a operação implicar mudança da pessoa jurídica contratada, deverá ser formalizado termo aditivo para alteração subjetiva.</w:t>
      </w:r>
    </w:p>
    <w:p w14:paraId="7024FE11"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O termo de extinção, sempre que possível, será precedido:</w:t>
      </w:r>
    </w:p>
    <w:p w14:paraId="5633B2D5" w14:textId="77777777" w:rsidR="00711CEA" w:rsidRPr="00E73702" w:rsidRDefault="00711CEA" w:rsidP="00E73702">
      <w:pPr>
        <w:pStyle w:val="PargrafodaLista"/>
        <w:numPr>
          <w:ilvl w:val="2"/>
          <w:numId w:val="27"/>
        </w:numPr>
        <w:spacing w:line="360" w:lineRule="auto"/>
        <w:ind w:left="284" w:firstLine="0"/>
        <w:jc w:val="both"/>
        <w:rPr>
          <w:rFonts w:ascii="Arial" w:hAnsi="Arial" w:cs="Arial"/>
          <w:b/>
          <w:color w:val="000000" w:themeColor="text1"/>
          <w:sz w:val="20"/>
          <w:szCs w:val="20"/>
        </w:rPr>
      </w:pPr>
      <w:r w:rsidRPr="00E73702">
        <w:rPr>
          <w:rFonts w:ascii="Arial" w:hAnsi="Arial" w:cs="Arial"/>
          <w:color w:val="000000" w:themeColor="text1"/>
          <w:sz w:val="20"/>
          <w:szCs w:val="20"/>
        </w:rPr>
        <w:t>Do balanço dos eventos contratuais já cumpridos ou parcialmente cumpridos;</w:t>
      </w:r>
    </w:p>
    <w:p w14:paraId="18607B82" w14:textId="77777777" w:rsidR="00711CEA" w:rsidRPr="00E73702" w:rsidRDefault="00711CEA" w:rsidP="00E73702">
      <w:pPr>
        <w:pStyle w:val="PargrafodaLista"/>
        <w:numPr>
          <w:ilvl w:val="2"/>
          <w:numId w:val="27"/>
        </w:numPr>
        <w:spacing w:line="360" w:lineRule="auto"/>
        <w:ind w:left="284" w:firstLine="0"/>
        <w:jc w:val="both"/>
        <w:rPr>
          <w:rFonts w:ascii="Arial" w:hAnsi="Arial" w:cs="Arial"/>
          <w:b/>
          <w:color w:val="000000" w:themeColor="text1"/>
          <w:sz w:val="20"/>
          <w:szCs w:val="20"/>
        </w:rPr>
      </w:pPr>
      <w:r w:rsidRPr="00E73702">
        <w:rPr>
          <w:rFonts w:ascii="Arial" w:hAnsi="Arial" w:cs="Arial"/>
          <w:color w:val="000000" w:themeColor="text1"/>
          <w:sz w:val="20"/>
          <w:szCs w:val="20"/>
        </w:rPr>
        <w:t>Da relação dos pagamentos já efetuados e ainda devidos;</w:t>
      </w:r>
    </w:p>
    <w:p w14:paraId="486EF3CE" w14:textId="77777777" w:rsidR="00711CEA" w:rsidRPr="00E73702" w:rsidRDefault="00711CEA" w:rsidP="00E73702">
      <w:pPr>
        <w:pStyle w:val="PargrafodaLista"/>
        <w:numPr>
          <w:ilvl w:val="2"/>
          <w:numId w:val="27"/>
        </w:numPr>
        <w:spacing w:line="360" w:lineRule="auto"/>
        <w:ind w:left="284" w:firstLine="0"/>
        <w:jc w:val="both"/>
        <w:rPr>
          <w:rFonts w:ascii="Arial" w:hAnsi="Arial" w:cs="Arial"/>
          <w:b/>
          <w:color w:val="000000" w:themeColor="text1"/>
          <w:sz w:val="20"/>
          <w:szCs w:val="20"/>
        </w:rPr>
      </w:pPr>
      <w:r w:rsidRPr="00E73702">
        <w:rPr>
          <w:rFonts w:ascii="Arial" w:hAnsi="Arial" w:cs="Arial"/>
          <w:color w:val="000000" w:themeColor="text1"/>
          <w:sz w:val="20"/>
          <w:szCs w:val="20"/>
        </w:rPr>
        <w:t>Das indenizações e multas.</w:t>
      </w:r>
    </w:p>
    <w:p w14:paraId="638C0DE9"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0EFE88F3"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O CONTRATANTE poderá ainda:</w:t>
      </w:r>
    </w:p>
    <w:p w14:paraId="55D89BEE" w14:textId="77777777" w:rsidR="00711CEA" w:rsidRPr="00E73702" w:rsidRDefault="00711CEA" w:rsidP="00E73702">
      <w:pPr>
        <w:pStyle w:val="PargrafodaLista"/>
        <w:numPr>
          <w:ilvl w:val="2"/>
          <w:numId w:val="27"/>
        </w:numPr>
        <w:spacing w:line="360" w:lineRule="auto"/>
        <w:ind w:left="284" w:firstLine="0"/>
        <w:jc w:val="both"/>
        <w:rPr>
          <w:rFonts w:ascii="Arial" w:hAnsi="Arial" w:cs="Arial"/>
          <w:b/>
          <w:color w:val="000000" w:themeColor="text1"/>
          <w:sz w:val="20"/>
          <w:szCs w:val="20"/>
        </w:rPr>
      </w:pPr>
      <w:r w:rsidRPr="00E73702">
        <w:rPr>
          <w:rFonts w:ascii="Arial" w:hAnsi="Arial" w:cs="Arial"/>
          <w:color w:val="000000" w:themeColor="text1"/>
          <w:sz w:val="20"/>
          <w:szCs w:val="20"/>
        </w:rPr>
        <w:t>nos casos de obrigação de pagamento de multa pelo CONTRATADO, reter a garantia prestada a ser executada, conforme legislação que rege a matéria; e</w:t>
      </w:r>
    </w:p>
    <w:p w14:paraId="71E2E880" w14:textId="77777777" w:rsidR="00711CEA" w:rsidRPr="00E73702" w:rsidRDefault="00711CEA" w:rsidP="00E73702">
      <w:pPr>
        <w:pStyle w:val="PargrafodaLista"/>
        <w:numPr>
          <w:ilvl w:val="2"/>
          <w:numId w:val="27"/>
        </w:numPr>
        <w:spacing w:line="360" w:lineRule="auto"/>
        <w:ind w:left="284" w:firstLine="0"/>
        <w:jc w:val="both"/>
        <w:rPr>
          <w:rFonts w:ascii="Arial" w:hAnsi="Arial" w:cs="Arial"/>
          <w:b/>
          <w:color w:val="000000" w:themeColor="text1"/>
          <w:sz w:val="20"/>
          <w:szCs w:val="20"/>
        </w:rPr>
      </w:pPr>
      <w:r w:rsidRPr="00E73702">
        <w:rPr>
          <w:rFonts w:ascii="Arial" w:hAnsi="Arial" w:cs="Arial"/>
          <w:color w:val="000000" w:themeColor="text1"/>
          <w:sz w:val="20"/>
          <w:szCs w:val="20"/>
        </w:rPr>
        <w:t>nos casos em que houver necessidade de ressarcimento de prejuízos causados à Administração, nos termos do inciso IV do art. 139 da Lei n.º 14.133, de 2021, reter os eventuais créditos existentes em favor do CONTRATADO decorrentes do contrato.</w:t>
      </w:r>
    </w:p>
    <w:p w14:paraId="28FE7E0C" w14:textId="77777777" w:rsidR="00711CEA" w:rsidRPr="00E73702" w:rsidRDefault="00711CEA" w:rsidP="00E73702">
      <w:pPr>
        <w:pStyle w:val="PargrafodaLista"/>
        <w:numPr>
          <w:ilvl w:val="1"/>
          <w:numId w:val="27"/>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46365C77" w14:textId="77777777" w:rsidR="00711CEA" w:rsidRPr="00E73702" w:rsidRDefault="00711CEA" w:rsidP="00E73702">
      <w:pPr>
        <w:spacing w:line="360" w:lineRule="auto"/>
        <w:jc w:val="both"/>
        <w:rPr>
          <w:rFonts w:ascii="Arial" w:hAnsi="Arial" w:cs="Arial"/>
          <w:b/>
          <w:color w:val="000000" w:themeColor="text1"/>
          <w:sz w:val="20"/>
          <w:szCs w:val="20"/>
        </w:rPr>
      </w:pPr>
      <w:r w:rsidRPr="00E73702">
        <w:rPr>
          <w:rFonts w:ascii="Arial" w:hAnsi="Arial" w:cs="Arial"/>
          <w:b/>
          <w:color w:val="000000" w:themeColor="text1"/>
          <w:sz w:val="20"/>
          <w:szCs w:val="20"/>
        </w:rPr>
        <w:t>CLÁUSULA DÉCIMA QUARTA – ALTERAÇÕES</w:t>
      </w:r>
    </w:p>
    <w:p w14:paraId="2E860D5C" w14:textId="77777777" w:rsidR="00711CEA" w:rsidRPr="00E73702" w:rsidRDefault="00711CEA" w:rsidP="00E73702">
      <w:pPr>
        <w:pStyle w:val="Nivel2"/>
        <w:numPr>
          <w:ilvl w:val="1"/>
          <w:numId w:val="28"/>
        </w:numPr>
        <w:spacing w:before="0" w:after="0" w:line="360" w:lineRule="auto"/>
        <w:ind w:left="0" w:firstLine="0"/>
        <w:rPr>
          <w:color w:val="000000" w:themeColor="text1"/>
        </w:rPr>
      </w:pPr>
      <w:r w:rsidRPr="00E73702">
        <w:rPr>
          <w:color w:val="000000" w:themeColor="text1"/>
        </w:rPr>
        <w:t xml:space="preserve">Eventuais alterações contratuais reger-se-ão pela disciplina dos </w:t>
      </w:r>
      <w:proofErr w:type="spellStart"/>
      <w:r w:rsidRPr="00E73702">
        <w:rPr>
          <w:color w:val="000000" w:themeColor="text1"/>
        </w:rPr>
        <w:t>arts</w:t>
      </w:r>
      <w:proofErr w:type="spellEnd"/>
      <w:r w:rsidRPr="00E73702">
        <w:rPr>
          <w:color w:val="000000" w:themeColor="text1"/>
        </w:rPr>
        <w:t>. 124 e seguintes da Lei nº 14.133, de 2021.</w:t>
      </w:r>
    </w:p>
    <w:p w14:paraId="67BB4AE0" w14:textId="77777777" w:rsidR="00711CEA" w:rsidRPr="00E73702" w:rsidRDefault="00711CEA" w:rsidP="00E73702">
      <w:pPr>
        <w:pStyle w:val="Nivel2"/>
        <w:numPr>
          <w:ilvl w:val="1"/>
          <w:numId w:val="28"/>
        </w:numPr>
        <w:spacing w:before="0" w:after="0" w:line="360" w:lineRule="auto"/>
        <w:ind w:left="0" w:firstLine="0"/>
        <w:rPr>
          <w:color w:val="000000" w:themeColor="text1"/>
        </w:rPr>
      </w:pPr>
      <w:r w:rsidRPr="00E73702">
        <w:rPr>
          <w:color w:val="000000" w:themeColor="text1"/>
        </w:rPr>
        <w:lastRenderedPageBreak/>
        <w:t>O CONTRATADO é obrigado a aceitar, nas mesmas condições contratuais, os acréscimos ou supressões que se fizerem necessários, até o limite de 25% (vinte e cinco por cento) do valor inicial atualizado do contrato.</w:t>
      </w:r>
    </w:p>
    <w:p w14:paraId="17346605" w14:textId="77777777" w:rsidR="00711CEA" w:rsidRPr="00E73702" w:rsidRDefault="00711CEA" w:rsidP="00E73702">
      <w:pPr>
        <w:pStyle w:val="Nivel2"/>
        <w:numPr>
          <w:ilvl w:val="1"/>
          <w:numId w:val="28"/>
        </w:numPr>
        <w:spacing w:before="0" w:after="0" w:line="360" w:lineRule="auto"/>
        <w:ind w:left="0" w:firstLine="0"/>
        <w:rPr>
          <w:color w:val="000000" w:themeColor="text1"/>
        </w:rPr>
      </w:pPr>
      <w:r w:rsidRPr="00E73702">
        <w:rPr>
          <w:color w:val="000000" w:themeColor="text1"/>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w:t>
      </w:r>
    </w:p>
    <w:p w14:paraId="503A7DD8" w14:textId="77777777" w:rsidR="00711CEA" w:rsidRPr="00E73702" w:rsidRDefault="00711CEA" w:rsidP="00E73702">
      <w:pPr>
        <w:pStyle w:val="Nivel2"/>
        <w:numPr>
          <w:ilvl w:val="1"/>
          <w:numId w:val="28"/>
        </w:numPr>
        <w:spacing w:before="0" w:after="0" w:line="360" w:lineRule="auto"/>
        <w:ind w:left="0" w:firstLine="0"/>
        <w:rPr>
          <w:color w:val="000000" w:themeColor="text1"/>
        </w:rPr>
      </w:pPr>
      <w:r w:rsidRPr="00E73702">
        <w:rPr>
          <w:color w:val="000000" w:themeColor="text1"/>
        </w:rPr>
        <w:t>Registros que não caracterizam alteração do contrato podem ser realizados por simples apostila, dispensada a celebração de termo aditivo, na forma do art. 136 da Lei nº 14.133, de 2021.</w:t>
      </w:r>
    </w:p>
    <w:p w14:paraId="6EFAB1DD" w14:textId="77777777" w:rsidR="00711CEA" w:rsidRPr="00E73702" w:rsidRDefault="00711CEA" w:rsidP="00E73702">
      <w:pPr>
        <w:pStyle w:val="Nivel01"/>
        <w:numPr>
          <w:ilvl w:val="0"/>
          <w:numId w:val="0"/>
        </w:numPr>
        <w:tabs>
          <w:tab w:val="clear" w:pos="567"/>
          <w:tab w:val="left" w:pos="0"/>
        </w:tabs>
        <w:spacing w:before="0" w:line="360" w:lineRule="auto"/>
        <w:rPr>
          <w:color w:val="000000" w:themeColor="text1"/>
        </w:rPr>
      </w:pPr>
      <w:r w:rsidRPr="00E73702">
        <w:rPr>
          <w:color w:val="000000" w:themeColor="text1"/>
        </w:rPr>
        <w:t>CLÁUSULA DÉCIMA QUINTA – DOTAÇÃO ORÇAMENTÁRIA</w:t>
      </w:r>
    </w:p>
    <w:p w14:paraId="228668CB" w14:textId="77777777" w:rsidR="00711CEA" w:rsidRPr="00E73702" w:rsidRDefault="00711CEA" w:rsidP="00E73702">
      <w:pPr>
        <w:pStyle w:val="Nivel2"/>
        <w:numPr>
          <w:ilvl w:val="1"/>
          <w:numId w:val="29"/>
        </w:numPr>
        <w:spacing w:before="0" w:after="0" w:line="360" w:lineRule="auto"/>
        <w:ind w:left="0" w:firstLine="0"/>
        <w:rPr>
          <w:color w:val="000000" w:themeColor="text1"/>
        </w:rPr>
      </w:pPr>
      <w:r w:rsidRPr="00E73702">
        <w:rPr>
          <w:color w:val="000000" w:themeColor="text1"/>
        </w:rPr>
        <w:t xml:space="preserve">As despesas decorrentes desta contratação estão programadas em dotação orçamentária própria, prevista no orçamento do Município, para o exercício de </w:t>
      </w:r>
      <w:r w:rsidRPr="00E73702">
        <w:rPr>
          <w:color w:val="000000" w:themeColor="text1"/>
        </w:rPr>
        <w:fldChar w:fldCharType="begin">
          <w:ffData>
            <w:name w:val="Texto74"/>
            <w:enabled/>
            <w:calcOnExit w:val="0"/>
            <w:textInput/>
          </w:ffData>
        </w:fldChar>
      </w:r>
      <w:r w:rsidRPr="00E73702">
        <w:rPr>
          <w:color w:val="000000" w:themeColor="text1"/>
        </w:rPr>
        <w:instrText xml:space="preserve"> FORMTEXT </w:instrText>
      </w:r>
      <w:r w:rsidRPr="00E73702">
        <w:rPr>
          <w:color w:val="000000" w:themeColor="text1"/>
        </w:rPr>
      </w:r>
      <w:r w:rsidRPr="00E73702">
        <w:rPr>
          <w:color w:val="000000" w:themeColor="text1"/>
        </w:rPr>
        <w:fldChar w:fldCharType="separate"/>
      </w:r>
      <w:r w:rsidRPr="00E73702">
        <w:rPr>
          <w:color w:val="000000" w:themeColor="text1"/>
        </w:rPr>
        <w:t>2025</w:t>
      </w:r>
      <w:r w:rsidRPr="00E73702">
        <w:rPr>
          <w:color w:val="000000" w:themeColor="text1"/>
        </w:rPr>
        <w:fldChar w:fldCharType="end"/>
      </w:r>
      <w:r w:rsidRPr="00E73702">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E73702" w:rsidRPr="00E73702" w14:paraId="601F61AA" w14:textId="77777777" w:rsidTr="00367056">
        <w:tc>
          <w:tcPr>
            <w:tcW w:w="1919" w:type="dxa"/>
            <w:vAlign w:val="center"/>
          </w:tcPr>
          <w:p w14:paraId="196EF0D1" w14:textId="77777777" w:rsidR="00711CEA" w:rsidRPr="00E73702" w:rsidRDefault="00711CEA"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Exercício</w:t>
            </w:r>
          </w:p>
        </w:tc>
        <w:tc>
          <w:tcPr>
            <w:tcW w:w="1952" w:type="dxa"/>
            <w:vAlign w:val="center"/>
          </w:tcPr>
          <w:p w14:paraId="501936D3" w14:textId="77777777" w:rsidR="00711CEA" w:rsidRPr="00E73702" w:rsidRDefault="00711CEA"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Conta Despesa</w:t>
            </w:r>
          </w:p>
        </w:tc>
        <w:tc>
          <w:tcPr>
            <w:tcW w:w="5763" w:type="dxa"/>
            <w:gridSpan w:val="2"/>
            <w:vAlign w:val="center"/>
          </w:tcPr>
          <w:p w14:paraId="72591FA1" w14:textId="77777777" w:rsidR="00711CEA" w:rsidRPr="00E73702" w:rsidRDefault="00711CEA"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Funcional Programática</w:t>
            </w:r>
          </w:p>
        </w:tc>
      </w:tr>
      <w:tr w:rsidR="00E73702" w:rsidRPr="00E73702" w14:paraId="78262D64" w14:textId="77777777" w:rsidTr="00367056">
        <w:tc>
          <w:tcPr>
            <w:tcW w:w="1919" w:type="dxa"/>
          </w:tcPr>
          <w:p w14:paraId="2EF2B277" w14:textId="77777777" w:rsidR="00711CEA" w:rsidRPr="00E73702" w:rsidRDefault="00711CEA" w:rsidP="00E73702">
            <w:pPr>
              <w:spacing w:line="360" w:lineRule="auto"/>
              <w:jc w:val="center"/>
              <w:rPr>
                <w:rFonts w:ascii="Arial" w:hAnsi="Arial" w:cs="Arial"/>
                <w:color w:val="000000" w:themeColor="text1"/>
                <w:sz w:val="20"/>
                <w:szCs w:val="20"/>
              </w:rPr>
            </w:pPr>
          </w:p>
        </w:tc>
        <w:tc>
          <w:tcPr>
            <w:tcW w:w="1952" w:type="dxa"/>
          </w:tcPr>
          <w:p w14:paraId="2FB554CD" w14:textId="77777777" w:rsidR="00711CEA" w:rsidRPr="00E73702" w:rsidRDefault="00711CEA" w:rsidP="00E73702">
            <w:pPr>
              <w:spacing w:line="360" w:lineRule="auto"/>
              <w:jc w:val="center"/>
              <w:rPr>
                <w:rFonts w:ascii="Arial" w:hAnsi="Arial" w:cs="Arial"/>
                <w:color w:val="000000" w:themeColor="text1"/>
                <w:sz w:val="20"/>
                <w:szCs w:val="20"/>
              </w:rPr>
            </w:pPr>
          </w:p>
        </w:tc>
        <w:tc>
          <w:tcPr>
            <w:tcW w:w="2928" w:type="dxa"/>
          </w:tcPr>
          <w:p w14:paraId="5A830095" w14:textId="77777777" w:rsidR="00711CEA" w:rsidRPr="00E73702" w:rsidRDefault="00711CEA" w:rsidP="00E73702">
            <w:pPr>
              <w:spacing w:line="360" w:lineRule="auto"/>
              <w:jc w:val="center"/>
              <w:rPr>
                <w:rFonts w:ascii="Arial" w:hAnsi="Arial" w:cs="Arial"/>
                <w:color w:val="000000" w:themeColor="text1"/>
                <w:sz w:val="20"/>
                <w:szCs w:val="20"/>
              </w:rPr>
            </w:pPr>
          </w:p>
        </w:tc>
        <w:tc>
          <w:tcPr>
            <w:tcW w:w="2835" w:type="dxa"/>
          </w:tcPr>
          <w:p w14:paraId="6EBA323C" w14:textId="77777777" w:rsidR="00711CEA" w:rsidRPr="00E73702" w:rsidRDefault="00711CEA" w:rsidP="00E73702">
            <w:pPr>
              <w:spacing w:line="360" w:lineRule="auto"/>
              <w:jc w:val="center"/>
              <w:rPr>
                <w:rFonts w:ascii="Arial" w:hAnsi="Arial" w:cs="Arial"/>
                <w:color w:val="000000" w:themeColor="text1"/>
                <w:sz w:val="20"/>
                <w:szCs w:val="20"/>
              </w:rPr>
            </w:pPr>
          </w:p>
        </w:tc>
      </w:tr>
    </w:tbl>
    <w:p w14:paraId="6BA8506F" w14:textId="77777777" w:rsidR="00711CEA" w:rsidRPr="00E73702" w:rsidRDefault="00711CEA" w:rsidP="00E73702">
      <w:pPr>
        <w:pStyle w:val="Nivel2"/>
        <w:numPr>
          <w:ilvl w:val="1"/>
          <w:numId w:val="29"/>
        </w:numPr>
        <w:spacing w:before="0" w:after="0" w:line="360" w:lineRule="auto"/>
        <w:ind w:left="0" w:firstLine="0"/>
        <w:rPr>
          <w:color w:val="000000" w:themeColor="text1"/>
        </w:rPr>
      </w:pPr>
      <w:r w:rsidRPr="00E73702">
        <w:rPr>
          <w:color w:val="000000" w:themeColor="text1"/>
        </w:rPr>
        <w:t>A dotação relativa aos exercícios financeiros subsequentes será indicada após aprovação da Lei Orçamentária respectiva e liberação dos créditos correspondentes, mediante apostilamento.</w:t>
      </w:r>
    </w:p>
    <w:p w14:paraId="33229CF3" w14:textId="77777777" w:rsidR="00711CEA" w:rsidRPr="00E73702" w:rsidRDefault="00711CEA" w:rsidP="00E73702">
      <w:pPr>
        <w:tabs>
          <w:tab w:val="left" w:pos="1701"/>
          <w:tab w:val="left" w:pos="2127"/>
        </w:tabs>
        <w:spacing w:line="360" w:lineRule="auto"/>
        <w:jc w:val="both"/>
        <w:rPr>
          <w:rFonts w:ascii="Arial" w:hAnsi="Arial" w:cs="Arial"/>
          <w:b/>
          <w:color w:val="000000" w:themeColor="text1"/>
          <w:sz w:val="20"/>
          <w:szCs w:val="20"/>
        </w:rPr>
      </w:pPr>
      <w:r w:rsidRPr="00E73702">
        <w:rPr>
          <w:rFonts w:ascii="Arial" w:hAnsi="Arial" w:cs="Arial"/>
          <w:b/>
          <w:color w:val="000000" w:themeColor="text1"/>
          <w:sz w:val="20"/>
          <w:szCs w:val="20"/>
        </w:rPr>
        <w:t>CLÁUSULA DÉCIMA SEXTA – DOS CASOS OMISSOS</w:t>
      </w:r>
    </w:p>
    <w:p w14:paraId="51EBDC09" w14:textId="77777777" w:rsidR="00711CEA" w:rsidRPr="00E73702" w:rsidRDefault="00711CEA" w:rsidP="00E73702">
      <w:pPr>
        <w:pStyle w:val="PargrafodaLista"/>
        <w:numPr>
          <w:ilvl w:val="1"/>
          <w:numId w:val="30"/>
        </w:numPr>
        <w:spacing w:line="360" w:lineRule="auto"/>
        <w:ind w:left="0" w:firstLine="0"/>
        <w:jc w:val="both"/>
        <w:rPr>
          <w:rFonts w:ascii="Arial" w:hAnsi="Arial" w:cs="Arial"/>
          <w:color w:val="000000" w:themeColor="text1"/>
          <w:sz w:val="20"/>
          <w:szCs w:val="20"/>
        </w:rPr>
      </w:pPr>
      <w:r w:rsidRPr="00E73702">
        <w:rPr>
          <w:rFonts w:ascii="Arial" w:hAnsi="Arial" w:cs="Arial"/>
          <w:color w:val="000000" w:themeColor="text1"/>
          <w:sz w:val="20"/>
          <w:szCs w:val="20"/>
        </w:rPr>
        <w:t xml:space="preserve">Os casos omissos serão decididos pelo contratante, segundo as disposições contidas na </w:t>
      </w:r>
      <w:hyperlink r:id="rId59" w:history="1">
        <w:r w:rsidRPr="00E73702">
          <w:rPr>
            <w:rStyle w:val="Hyperlink"/>
            <w:rFonts w:ascii="Arial" w:hAnsi="Arial" w:cs="Arial"/>
            <w:color w:val="000000" w:themeColor="text1"/>
            <w:sz w:val="20"/>
            <w:szCs w:val="20"/>
          </w:rPr>
          <w:t>Lei nº 14.133, de 2021</w:t>
        </w:r>
      </w:hyperlink>
      <w:r w:rsidRPr="00E73702">
        <w:rPr>
          <w:rFonts w:ascii="Arial" w:hAnsi="Arial" w:cs="Arial"/>
          <w:color w:val="000000" w:themeColor="text1"/>
          <w:sz w:val="20"/>
          <w:szCs w:val="20"/>
        </w:rPr>
        <w:t xml:space="preserve">, e demais normas federais aplicáveis e, subsidiariamente, segundo as disposições contidas na </w:t>
      </w:r>
      <w:hyperlink r:id="rId60" w:history="1">
        <w:r w:rsidRPr="00E73702">
          <w:rPr>
            <w:rStyle w:val="Hyperlink"/>
            <w:rFonts w:ascii="Arial" w:hAnsi="Arial" w:cs="Arial"/>
            <w:color w:val="000000" w:themeColor="text1"/>
            <w:sz w:val="20"/>
            <w:szCs w:val="20"/>
          </w:rPr>
          <w:t>Lei nº 8.078, de 1990 – Código de Defesa do Consumidor</w:t>
        </w:r>
      </w:hyperlink>
      <w:r w:rsidRPr="00E73702">
        <w:rPr>
          <w:rFonts w:ascii="Arial" w:hAnsi="Arial" w:cs="Arial"/>
          <w:color w:val="000000" w:themeColor="text1"/>
          <w:sz w:val="20"/>
          <w:szCs w:val="20"/>
        </w:rPr>
        <w:t xml:space="preserve"> – e normas e princípios gerais dos contratos.</w:t>
      </w:r>
    </w:p>
    <w:p w14:paraId="6065233A" w14:textId="77777777" w:rsidR="00711CEA" w:rsidRPr="00E73702" w:rsidRDefault="00711CEA" w:rsidP="00E73702">
      <w:pPr>
        <w:spacing w:line="360" w:lineRule="auto"/>
        <w:jc w:val="both"/>
        <w:rPr>
          <w:rFonts w:ascii="Arial" w:hAnsi="Arial" w:cs="Arial"/>
          <w:b/>
          <w:color w:val="000000" w:themeColor="text1"/>
          <w:sz w:val="20"/>
          <w:szCs w:val="20"/>
        </w:rPr>
      </w:pPr>
      <w:r w:rsidRPr="00E73702">
        <w:rPr>
          <w:rFonts w:ascii="Arial" w:hAnsi="Arial" w:cs="Arial"/>
          <w:b/>
          <w:color w:val="000000" w:themeColor="text1"/>
          <w:sz w:val="20"/>
          <w:szCs w:val="20"/>
        </w:rPr>
        <w:t>CLÁUSULA DÉCIMA SÉTIMA – PUBLICAÇÃO</w:t>
      </w:r>
    </w:p>
    <w:p w14:paraId="23055FBC" w14:textId="77777777" w:rsidR="00711CEA" w:rsidRPr="00E73702" w:rsidRDefault="00711CEA" w:rsidP="00E73702">
      <w:pPr>
        <w:pStyle w:val="PargrafodaLista"/>
        <w:numPr>
          <w:ilvl w:val="1"/>
          <w:numId w:val="31"/>
        </w:numPr>
        <w:spacing w:line="360" w:lineRule="auto"/>
        <w:ind w:left="0" w:firstLine="0"/>
        <w:jc w:val="both"/>
        <w:rPr>
          <w:rFonts w:ascii="Arial" w:hAnsi="Arial" w:cs="Arial"/>
          <w:b/>
          <w:color w:val="000000" w:themeColor="text1"/>
          <w:sz w:val="20"/>
          <w:szCs w:val="20"/>
        </w:rPr>
      </w:pPr>
      <w:r w:rsidRPr="00E73702">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1" w:anchor="art94" w:history="1">
        <w:r w:rsidRPr="00E73702">
          <w:rPr>
            <w:rStyle w:val="Hyperlink"/>
            <w:rFonts w:ascii="Arial" w:hAnsi="Arial" w:cs="Arial"/>
            <w:color w:val="000000" w:themeColor="text1"/>
            <w:sz w:val="20"/>
            <w:szCs w:val="20"/>
          </w:rPr>
          <w:t>art. 94 da Lei 14.133, de 2021</w:t>
        </w:r>
      </w:hyperlink>
      <w:r w:rsidRPr="00E73702">
        <w:rPr>
          <w:rFonts w:ascii="Arial" w:hAnsi="Arial" w:cs="Arial"/>
          <w:color w:val="000000" w:themeColor="text1"/>
          <w:sz w:val="20"/>
          <w:szCs w:val="20"/>
        </w:rPr>
        <w:t>, bem como no respectivo sítio oficial na Internet, em atenção ao Art. 91, caput, da Lei nº 14.133, de 2021.</w:t>
      </w:r>
    </w:p>
    <w:p w14:paraId="203665D9" w14:textId="77777777" w:rsidR="00711CEA" w:rsidRPr="00E73702" w:rsidRDefault="00711CEA" w:rsidP="00E73702">
      <w:pPr>
        <w:spacing w:line="360" w:lineRule="auto"/>
        <w:jc w:val="both"/>
        <w:rPr>
          <w:rFonts w:ascii="Arial" w:hAnsi="Arial" w:cs="Arial"/>
          <w:b/>
          <w:color w:val="000000" w:themeColor="text1"/>
          <w:sz w:val="20"/>
          <w:szCs w:val="20"/>
        </w:rPr>
      </w:pPr>
      <w:r w:rsidRPr="00E73702">
        <w:rPr>
          <w:rFonts w:ascii="Arial" w:hAnsi="Arial" w:cs="Arial"/>
          <w:b/>
          <w:color w:val="000000" w:themeColor="text1"/>
          <w:sz w:val="20"/>
          <w:szCs w:val="20"/>
        </w:rPr>
        <w:t>CLÁUSULA DÉCIMA OITAVA – FORO</w:t>
      </w:r>
    </w:p>
    <w:p w14:paraId="57449802" w14:textId="12697CA7" w:rsidR="00785B5F" w:rsidRPr="00E73702" w:rsidRDefault="00711CEA" w:rsidP="00E73702">
      <w:pPr>
        <w:pStyle w:val="PargrafodaLista"/>
        <w:numPr>
          <w:ilvl w:val="1"/>
          <w:numId w:val="18"/>
        </w:numPr>
        <w:spacing w:line="360" w:lineRule="auto"/>
        <w:ind w:left="0" w:firstLine="0"/>
        <w:jc w:val="both"/>
        <w:rPr>
          <w:rStyle w:val="Hyperlink"/>
          <w:rFonts w:ascii="Arial" w:hAnsi="Arial" w:cs="Arial"/>
          <w:color w:val="000000" w:themeColor="text1"/>
          <w:sz w:val="20"/>
          <w:szCs w:val="20"/>
          <w:u w:val="none"/>
        </w:rPr>
      </w:pPr>
      <w:r w:rsidRPr="00E73702">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E73702">
        <w:rPr>
          <w:rFonts w:ascii="Arial" w:hAnsi="Arial" w:cs="Arial"/>
          <w:color w:val="000000" w:themeColor="text1"/>
          <w:sz w:val="20"/>
          <w:szCs w:val="20"/>
          <w:u w:val="single"/>
        </w:rPr>
        <w:t>art. 92, §1º, da Lei nº 14.133/21</w:t>
      </w:r>
      <w:r w:rsidRPr="00E73702">
        <w:rPr>
          <w:rFonts w:ascii="Arial" w:hAnsi="Arial" w:cs="Arial"/>
          <w:color w:val="000000" w:themeColor="text1"/>
          <w:sz w:val="20"/>
          <w:szCs w:val="20"/>
        </w:rPr>
        <w:t>.</w:t>
      </w:r>
    </w:p>
    <w:p w14:paraId="73A0B258" w14:textId="77777777" w:rsidR="00785B5F" w:rsidRPr="00E73702" w:rsidRDefault="00785B5F"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Município de Marquinho/PR,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de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t> </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 xml:space="preserve"> </w:t>
      </w:r>
      <w:proofErr w:type="spellStart"/>
      <w:r w:rsidRPr="00E73702">
        <w:rPr>
          <w:rFonts w:ascii="Arial" w:hAnsi="Arial" w:cs="Arial"/>
          <w:color w:val="000000" w:themeColor="text1"/>
          <w:sz w:val="20"/>
          <w:szCs w:val="20"/>
        </w:rPr>
        <w:t>de</w:t>
      </w:r>
      <w:proofErr w:type="spellEnd"/>
      <w:r w:rsidRPr="00E73702">
        <w:rPr>
          <w:rFonts w:ascii="Arial" w:hAnsi="Arial" w:cs="Arial"/>
          <w:color w:val="000000" w:themeColor="text1"/>
          <w:sz w:val="20"/>
          <w:szCs w:val="20"/>
        </w:rPr>
        <w:t xml:space="preserve"> </w:t>
      </w:r>
      <w:r w:rsidRPr="00E73702">
        <w:rPr>
          <w:rFonts w:ascii="Arial" w:hAnsi="Arial" w:cs="Arial"/>
          <w:color w:val="000000" w:themeColor="text1"/>
          <w:sz w:val="20"/>
          <w:szCs w:val="20"/>
        </w:rPr>
        <w:fldChar w:fldCharType="begin">
          <w:ffData>
            <w:name w:val="Texto74"/>
            <w:enabled/>
            <w:calcOnExit w:val="0"/>
            <w:textInput/>
          </w:ffData>
        </w:fldChar>
      </w:r>
      <w:r w:rsidRPr="00E73702">
        <w:rPr>
          <w:rFonts w:ascii="Arial" w:hAnsi="Arial" w:cs="Arial"/>
          <w:color w:val="000000" w:themeColor="text1"/>
          <w:sz w:val="20"/>
          <w:szCs w:val="20"/>
        </w:rPr>
        <w:instrText xml:space="preserve"> FORMTEXT </w:instrText>
      </w:r>
      <w:r w:rsidRPr="00E73702">
        <w:rPr>
          <w:rFonts w:ascii="Arial" w:hAnsi="Arial" w:cs="Arial"/>
          <w:color w:val="000000" w:themeColor="text1"/>
          <w:sz w:val="20"/>
          <w:szCs w:val="20"/>
        </w:rPr>
      </w:r>
      <w:r w:rsidRPr="00E73702">
        <w:rPr>
          <w:rFonts w:ascii="Arial" w:hAnsi="Arial" w:cs="Arial"/>
          <w:color w:val="000000" w:themeColor="text1"/>
          <w:sz w:val="20"/>
          <w:szCs w:val="20"/>
        </w:rPr>
        <w:fldChar w:fldCharType="separate"/>
      </w:r>
      <w:r w:rsidRPr="00E73702">
        <w:rPr>
          <w:rFonts w:ascii="Arial" w:hAnsi="Arial" w:cs="Arial"/>
          <w:color w:val="000000" w:themeColor="text1"/>
          <w:sz w:val="20"/>
          <w:szCs w:val="20"/>
        </w:rPr>
        <w:t>2025</w:t>
      </w:r>
      <w:r w:rsidRPr="00E73702">
        <w:rPr>
          <w:rFonts w:ascii="Arial" w:hAnsi="Arial" w:cs="Arial"/>
          <w:color w:val="000000" w:themeColor="text1"/>
          <w:sz w:val="20"/>
          <w:szCs w:val="20"/>
        </w:rPr>
        <w:fldChar w:fldCharType="end"/>
      </w:r>
      <w:r w:rsidRPr="00E73702">
        <w:rPr>
          <w:rFonts w:ascii="Arial" w:hAnsi="Arial" w:cs="Arial"/>
          <w:color w:val="000000" w:themeColor="text1"/>
          <w:sz w:val="20"/>
          <w:szCs w:val="20"/>
        </w:rPr>
        <w:t>.</w:t>
      </w:r>
    </w:p>
    <w:p w14:paraId="11411C40" w14:textId="77777777" w:rsidR="00785B5F" w:rsidRPr="00E73702" w:rsidRDefault="00785B5F" w:rsidP="00E73702">
      <w:pPr>
        <w:spacing w:line="360" w:lineRule="auto"/>
        <w:jc w:val="center"/>
        <w:rPr>
          <w:rFonts w:ascii="Arial" w:hAnsi="Arial" w:cs="Arial"/>
          <w:bCs/>
          <w:color w:val="000000" w:themeColor="text1"/>
          <w:sz w:val="20"/>
          <w:szCs w:val="20"/>
        </w:rPr>
      </w:pPr>
      <w:r w:rsidRPr="00E73702">
        <w:rPr>
          <w:rFonts w:ascii="Arial" w:hAnsi="Arial" w:cs="Arial"/>
          <w:bCs/>
          <w:color w:val="000000" w:themeColor="text1"/>
          <w:sz w:val="20"/>
          <w:szCs w:val="20"/>
        </w:rPr>
        <w:t>_________________________________</w:t>
      </w:r>
    </w:p>
    <w:p w14:paraId="09E58DCF" w14:textId="77777777" w:rsidR="00785B5F" w:rsidRPr="00E73702" w:rsidRDefault="00785B5F" w:rsidP="00E73702">
      <w:pPr>
        <w:spacing w:line="360" w:lineRule="auto"/>
        <w:jc w:val="center"/>
        <w:rPr>
          <w:rFonts w:ascii="Arial" w:hAnsi="Arial" w:cs="Arial"/>
          <w:bCs/>
          <w:color w:val="000000" w:themeColor="text1"/>
          <w:sz w:val="20"/>
          <w:szCs w:val="20"/>
        </w:rPr>
      </w:pPr>
      <w:r w:rsidRPr="00E73702">
        <w:rPr>
          <w:rFonts w:ascii="Arial" w:hAnsi="Arial" w:cs="Arial"/>
          <w:bCs/>
          <w:color w:val="000000" w:themeColor="text1"/>
          <w:sz w:val="20"/>
          <w:szCs w:val="20"/>
        </w:rPr>
        <w:t>Responsável legal da CONTRATANTE</w:t>
      </w:r>
    </w:p>
    <w:p w14:paraId="67237D3C" w14:textId="77777777" w:rsidR="00785B5F" w:rsidRPr="00E73702" w:rsidRDefault="00785B5F"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________________________________</w:t>
      </w:r>
    </w:p>
    <w:p w14:paraId="57885BAF" w14:textId="77777777" w:rsidR="00785B5F" w:rsidRPr="00E73702" w:rsidRDefault="00785B5F" w:rsidP="00E73702">
      <w:pPr>
        <w:spacing w:line="360" w:lineRule="auto"/>
        <w:jc w:val="center"/>
        <w:rPr>
          <w:rFonts w:ascii="Arial" w:hAnsi="Arial" w:cs="Arial"/>
          <w:color w:val="000000" w:themeColor="text1"/>
          <w:sz w:val="20"/>
          <w:szCs w:val="20"/>
        </w:rPr>
      </w:pPr>
      <w:r w:rsidRPr="00E73702">
        <w:rPr>
          <w:rFonts w:ascii="Arial" w:hAnsi="Arial" w:cs="Arial"/>
          <w:color w:val="000000" w:themeColor="text1"/>
          <w:sz w:val="20"/>
          <w:szCs w:val="20"/>
        </w:rPr>
        <w:t>Responsável legal da CONTRATADA</w:t>
      </w:r>
    </w:p>
    <w:p w14:paraId="116FF663" w14:textId="77777777" w:rsidR="00785B5F" w:rsidRPr="00E73702" w:rsidRDefault="00785B5F"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TESTEMUNHAS:</w:t>
      </w:r>
    </w:p>
    <w:p w14:paraId="6F425CFA" w14:textId="5E7DCD82" w:rsidR="00785B5F" w:rsidRPr="00E73702" w:rsidRDefault="00785B5F"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1._______________________________</w:t>
      </w:r>
    </w:p>
    <w:p w14:paraId="6E874E24" w14:textId="5FF5D921" w:rsidR="00E67D87" w:rsidRPr="00E73702" w:rsidRDefault="00785B5F" w:rsidP="00E73702">
      <w:pPr>
        <w:spacing w:line="360" w:lineRule="auto"/>
        <w:jc w:val="both"/>
        <w:rPr>
          <w:rStyle w:val="nfase"/>
          <w:rFonts w:ascii="Arial" w:hAnsi="Arial" w:cs="Arial"/>
          <w:b/>
          <w:i w:val="0"/>
          <w:iCs w:val="0"/>
          <w:color w:val="000000" w:themeColor="text1"/>
          <w:sz w:val="20"/>
          <w:szCs w:val="20"/>
        </w:rPr>
      </w:pPr>
      <w:r w:rsidRPr="00E73702">
        <w:rPr>
          <w:rFonts w:ascii="Arial" w:hAnsi="Arial" w:cs="Arial"/>
          <w:color w:val="000000" w:themeColor="text1"/>
          <w:sz w:val="20"/>
          <w:szCs w:val="20"/>
        </w:rPr>
        <w:t>2._______________________________</w:t>
      </w:r>
      <w:r w:rsidR="00E67D87" w:rsidRPr="00E73702">
        <w:rPr>
          <w:rStyle w:val="nfase"/>
          <w:rFonts w:ascii="Arial" w:hAnsi="Arial" w:cs="Arial"/>
          <w:b/>
          <w:i w:val="0"/>
          <w:iCs w:val="0"/>
          <w:color w:val="000000" w:themeColor="text1"/>
          <w:sz w:val="20"/>
          <w:szCs w:val="20"/>
        </w:rPr>
        <w:br w:type="page"/>
      </w:r>
    </w:p>
    <w:p w14:paraId="0EAA458A" w14:textId="31641F94" w:rsidR="003A4BB5" w:rsidRPr="00E73702" w:rsidRDefault="00D00CA3" w:rsidP="00E73702">
      <w:pPr>
        <w:spacing w:line="360" w:lineRule="auto"/>
        <w:jc w:val="center"/>
        <w:rPr>
          <w:rStyle w:val="nfase"/>
          <w:rFonts w:ascii="Arial" w:hAnsi="Arial" w:cs="Arial"/>
          <w:b/>
          <w:i w:val="0"/>
          <w:iCs w:val="0"/>
          <w:color w:val="000000" w:themeColor="text1"/>
          <w:sz w:val="20"/>
          <w:szCs w:val="20"/>
        </w:rPr>
      </w:pPr>
      <w:r w:rsidRPr="00E73702">
        <w:rPr>
          <w:rStyle w:val="nfase"/>
          <w:rFonts w:ascii="Arial" w:hAnsi="Arial" w:cs="Arial"/>
          <w:b/>
          <w:i w:val="0"/>
          <w:iCs w:val="0"/>
          <w:color w:val="000000" w:themeColor="text1"/>
          <w:sz w:val="20"/>
          <w:szCs w:val="20"/>
        </w:rPr>
        <w:lastRenderedPageBreak/>
        <w:t xml:space="preserve">ANEXO </w:t>
      </w:r>
      <w:r w:rsidR="00A877CA" w:rsidRPr="00E73702">
        <w:rPr>
          <w:rStyle w:val="nfase"/>
          <w:rFonts w:ascii="Arial" w:hAnsi="Arial" w:cs="Arial"/>
          <w:b/>
          <w:i w:val="0"/>
          <w:iCs w:val="0"/>
          <w:color w:val="000000" w:themeColor="text1"/>
          <w:sz w:val="20"/>
          <w:szCs w:val="20"/>
        </w:rPr>
        <w:t>II</w:t>
      </w:r>
      <w:r w:rsidR="003A4BB5" w:rsidRPr="00E73702">
        <w:rPr>
          <w:rStyle w:val="nfase"/>
          <w:rFonts w:ascii="Arial" w:hAnsi="Arial" w:cs="Arial"/>
          <w:b/>
          <w:i w:val="0"/>
          <w:iCs w:val="0"/>
          <w:color w:val="000000" w:themeColor="text1"/>
          <w:sz w:val="20"/>
          <w:szCs w:val="20"/>
        </w:rPr>
        <w:t>I</w:t>
      </w:r>
    </w:p>
    <w:p w14:paraId="5CEBD0D9" w14:textId="654BCEFE" w:rsidR="003A4BB5" w:rsidRPr="00E73702" w:rsidRDefault="00D75651" w:rsidP="00E73702">
      <w:pPr>
        <w:keepNext/>
        <w:spacing w:line="360" w:lineRule="auto"/>
        <w:jc w:val="center"/>
        <w:rPr>
          <w:rFonts w:ascii="Arial" w:eastAsia="Batang" w:hAnsi="Arial" w:cs="Arial"/>
          <w:b/>
          <w:bCs/>
          <w:color w:val="000000" w:themeColor="text1"/>
          <w:sz w:val="20"/>
          <w:szCs w:val="20"/>
        </w:rPr>
      </w:pPr>
      <w:r w:rsidRPr="00E73702">
        <w:rPr>
          <w:rFonts w:ascii="Arial" w:eastAsia="Batang" w:hAnsi="Arial" w:cs="Arial"/>
          <w:b/>
          <w:bCs/>
          <w:color w:val="000000" w:themeColor="text1"/>
          <w:sz w:val="20"/>
          <w:szCs w:val="20"/>
        </w:rPr>
        <w:t>FORMULÁRIO DE PROPOSTA</w:t>
      </w:r>
    </w:p>
    <w:p w14:paraId="1172520B" w14:textId="77777777" w:rsidR="003A4BB5" w:rsidRPr="00E73702" w:rsidRDefault="003A4BB5" w:rsidP="00E73702">
      <w:pPr>
        <w:keepNext/>
        <w:spacing w:line="360" w:lineRule="auto"/>
        <w:jc w:val="center"/>
        <w:rPr>
          <w:rFonts w:ascii="Arial" w:eastAsia="Batang" w:hAnsi="Arial" w:cs="Arial"/>
          <w:b/>
          <w:bCs/>
          <w:color w:val="000000" w:themeColor="text1"/>
          <w:sz w:val="20"/>
          <w:szCs w:val="20"/>
        </w:rPr>
      </w:pPr>
    </w:p>
    <w:p w14:paraId="5DB801B4" w14:textId="77777777" w:rsidR="003A4BB5" w:rsidRPr="00E73702" w:rsidRDefault="003A4BB5" w:rsidP="00E73702">
      <w:pPr>
        <w:spacing w:line="360" w:lineRule="auto"/>
        <w:jc w:val="both"/>
        <w:rPr>
          <w:rFonts w:ascii="Arial" w:eastAsia="Batang" w:hAnsi="Arial" w:cs="Arial"/>
          <w:color w:val="000000" w:themeColor="text1"/>
          <w:sz w:val="20"/>
          <w:szCs w:val="20"/>
        </w:rPr>
      </w:pPr>
    </w:p>
    <w:p w14:paraId="7E81825A"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Nome da Empresa (Razão Social): _________________________________________________________</w:t>
      </w:r>
    </w:p>
    <w:p w14:paraId="4972B8FF"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Endereço: ____________________________________________________________________________</w:t>
      </w:r>
    </w:p>
    <w:p w14:paraId="512FE3AE"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Cidade: _________________________ UF: ___________ CEP: _________________________________</w:t>
      </w:r>
    </w:p>
    <w:p w14:paraId="353E6A45"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CNPJ: ____________________________________ Telefone/Fax: _______________________________</w:t>
      </w:r>
    </w:p>
    <w:p w14:paraId="367FADA9"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E-mail: _______________________________________________________________________________</w:t>
      </w:r>
    </w:p>
    <w:p w14:paraId="7B0CCC72" w14:textId="77777777" w:rsidR="00D75651" w:rsidRPr="00E73702" w:rsidRDefault="00D75651" w:rsidP="00E73702">
      <w:pPr>
        <w:spacing w:line="360" w:lineRule="auto"/>
        <w:jc w:val="both"/>
        <w:rPr>
          <w:rFonts w:ascii="Arial" w:hAnsi="Arial" w:cs="Arial"/>
          <w:b/>
          <w:bCs/>
          <w:color w:val="000000" w:themeColor="text1"/>
          <w:sz w:val="20"/>
          <w:szCs w:val="20"/>
        </w:rPr>
      </w:pPr>
    </w:p>
    <w:p w14:paraId="5B360901" w14:textId="77777777" w:rsidR="00F506D0" w:rsidRPr="00E73702" w:rsidRDefault="00F506D0" w:rsidP="00E73702">
      <w:pPr>
        <w:spacing w:line="360" w:lineRule="auto"/>
        <w:jc w:val="both"/>
        <w:rPr>
          <w:rFonts w:ascii="Arial" w:hAnsi="Arial" w:cs="Arial"/>
          <w:b/>
          <w:bCs/>
          <w:color w:val="000000" w:themeColor="text1"/>
          <w:sz w:val="20"/>
          <w:szCs w:val="20"/>
        </w:rPr>
      </w:pPr>
      <w:r w:rsidRPr="00E73702">
        <w:rPr>
          <w:rFonts w:ascii="Arial" w:hAnsi="Arial" w:cs="Arial"/>
          <w:b/>
          <w:bCs/>
          <w:color w:val="000000" w:themeColor="text1"/>
          <w:sz w:val="20"/>
          <w:szCs w:val="20"/>
        </w:rPr>
        <w:t>Responsável pela assinatura da (o) ata/contrato:</w:t>
      </w:r>
    </w:p>
    <w:p w14:paraId="430458AF"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Nome: _______________________________________________E-mail: __________________________</w:t>
      </w:r>
    </w:p>
    <w:p w14:paraId="18CB0BF1"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Cargo/função: _______________________________Telefone/Fax: _______________________________</w:t>
      </w:r>
    </w:p>
    <w:p w14:paraId="350C25C7" w14:textId="77777777" w:rsidR="00D75651" w:rsidRPr="00E73702" w:rsidRDefault="00D75651" w:rsidP="00E73702">
      <w:pPr>
        <w:spacing w:line="360" w:lineRule="auto"/>
        <w:jc w:val="both"/>
        <w:rPr>
          <w:rFonts w:ascii="Arial" w:hAnsi="Arial" w:cs="Arial"/>
          <w:b/>
          <w:bCs/>
          <w:color w:val="000000" w:themeColor="text1"/>
          <w:sz w:val="20"/>
          <w:szCs w:val="20"/>
        </w:rPr>
      </w:pPr>
    </w:p>
    <w:p w14:paraId="4095D246" w14:textId="77777777" w:rsidR="00F506D0" w:rsidRPr="00E73702" w:rsidRDefault="00F506D0" w:rsidP="00E73702">
      <w:pPr>
        <w:spacing w:line="360" w:lineRule="auto"/>
        <w:jc w:val="both"/>
        <w:rPr>
          <w:rFonts w:ascii="Arial" w:hAnsi="Arial" w:cs="Arial"/>
          <w:b/>
          <w:bCs/>
          <w:color w:val="000000" w:themeColor="text1"/>
          <w:sz w:val="20"/>
          <w:szCs w:val="20"/>
        </w:rPr>
      </w:pPr>
      <w:r w:rsidRPr="00E73702">
        <w:rPr>
          <w:rFonts w:ascii="Arial" w:hAnsi="Arial" w:cs="Arial"/>
          <w:b/>
          <w:bCs/>
          <w:color w:val="000000" w:themeColor="text1"/>
          <w:sz w:val="20"/>
          <w:szCs w:val="20"/>
        </w:rPr>
        <w:t>Dados bancários (com dígito verificador):</w:t>
      </w:r>
    </w:p>
    <w:p w14:paraId="4EB0AA56" w14:textId="77777777"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Banco nº: __________________ Agência nº: ________________ </w:t>
      </w:r>
      <w:proofErr w:type="spellStart"/>
      <w:r w:rsidRPr="00E73702">
        <w:rPr>
          <w:rFonts w:ascii="Arial" w:hAnsi="Arial" w:cs="Arial"/>
          <w:color w:val="000000" w:themeColor="text1"/>
          <w:sz w:val="20"/>
          <w:szCs w:val="20"/>
        </w:rPr>
        <w:t>Conta-corrente</w:t>
      </w:r>
      <w:proofErr w:type="spellEnd"/>
      <w:r w:rsidRPr="00E73702">
        <w:rPr>
          <w:rFonts w:ascii="Arial" w:hAnsi="Arial" w:cs="Arial"/>
          <w:color w:val="000000" w:themeColor="text1"/>
          <w:sz w:val="20"/>
          <w:szCs w:val="20"/>
        </w:rPr>
        <w:t xml:space="preserve"> nº: _________________</w:t>
      </w:r>
    </w:p>
    <w:p w14:paraId="63EB67A3" w14:textId="77777777" w:rsidR="00F506D0" w:rsidRPr="00E73702" w:rsidRDefault="00F506D0" w:rsidP="00E73702">
      <w:pPr>
        <w:spacing w:line="360" w:lineRule="auto"/>
        <w:jc w:val="both"/>
        <w:rPr>
          <w:rFonts w:ascii="Arial" w:hAnsi="Arial" w:cs="Arial"/>
          <w:color w:val="000000" w:themeColor="text1"/>
          <w:sz w:val="20"/>
          <w:szCs w:val="20"/>
        </w:rPr>
      </w:pPr>
    </w:p>
    <w:p w14:paraId="6A837616" w14:textId="6878BD8E" w:rsidR="00F506D0" w:rsidRPr="00E73702" w:rsidRDefault="00F506D0"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A presente proposta tem como objeto a </w:t>
      </w:r>
      <w:r w:rsidR="00D75651" w:rsidRPr="00E73702">
        <w:rPr>
          <w:rFonts w:ascii="Arial" w:hAnsi="Arial" w:cs="Arial"/>
          <w:color w:val="000000" w:themeColor="text1"/>
          <w:sz w:val="20"/>
          <w:szCs w:val="20"/>
        </w:rPr>
        <w:t>contratação</w:t>
      </w:r>
      <w:r w:rsidRPr="00E73702">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E73702" w:rsidRDefault="00D75651" w:rsidP="00E73702">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E73702" w:rsidRPr="00E73702" w14:paraId="6318065B" w14:textId="77777777" w:rsidTr="00D75651">
        <w:trPr>
          <w:trHeight w:val="316"/>
        </w:trPr>
        <w:tc>
          <w:tcPr>
            <w:tcW w:w="709" w:type="dxa"/>
            <w:vAlign w:val="center"/>
          </w:tcPr>
          <w:p w14:paraId="505629D2" w14:textId="77777777" w:rsidR="00F506D0" w:rsidRPr="00E73702" w:rsidRDefault="00F506D0" w:rsidP="00E73702">
            <w:pPr>
              <w:spacing w:line="360" w:lineRule="auto"/>
              <w:jc w:val="center"/>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ITEM</w:t>
            </w:r>
          </w:p>
        </w:tc>
        <w:tc>
          <w:tcPr>
            <w:tcW w:w="4820" w:type="dxa"/>
            <w:vAlign w:val="center"/>
          </w:tcPr>
          <w:p w14:paraId="148F327C" w14:textId="77777777" w:rsidR="00F506D0" w:rsidRPr="00E73702" w:rsidRDefault="00F506D0" w:rsidP="00E73702">
            <w:pPr>
              <w:spacing w:line="360" w:lineRule="auto"/>
              <w:jc w:val="center"/>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DESCRIÇÃO DO OBJETO</w:t>
            </w:r>
          </w:p>
        </w:tc>
        <w:tc>
          <w:tcPr>
            <w:tcW w:w="567" w:type="dxa"/>
            <w:vAlign w:val="center"/>
          </w:tcPr>
          <w:p w14:paraId="549086AD" w14:textId="77777777" w:rsidR="00F506D0" w:rsidRPr="00E73702" w:rsidRDefault="00F506D0" w:rsidP="00E73702">
            <w:pPr>
              <w:spacing w:line="360" w:lineRule="auto"/>
              <w:jc w:val="center"/>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UN</w:t>
            </w:r>
          </w:p>
        </w:tc>
        <w:tc>
          <w:tcPr>
            <w:tcW w:w="1011" w:type="dxa"/>
            <w:vAlign w:val="center"/>
          </w:tcPr>
          <w:p w14:paraId="478B8D90" w14:textId="77777777" w:rsidR="00F506D0" w:rsidRPr="00E73702" w:rsidRDefault="00F506D0" w:rsidP="00E73702">
            <w:pPr>
              <w:spacing w:line="360" w:lineRule="auto"/>
              <w:jc w:val="center"/>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QUANT</w:t>
            </w:r>
          </w:p>
        </w:tc>
        <w:tc>
          <w:tcPr>
            <w:tcW w:w="1134" w:type="dxa"/>
            <w:vAlign w:val="center"/>
          </w:tcPr>
          <w:p w14:paraId="4FC2AAAC" w14:textId="77777777" w:rsidR="00F506D0" w:rsidRPr="00E73702" w:rsidRDefault="00F506D0" w:rsidP="00E73702">
            <w:pPr>
              <w:spacing w:line="360" w:lineRule="auto"/>
              <w:jc w:val="center"/>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V.UN</w:t>
            </w:r>
          </w:p>
        </w:tc>
        <w:tc>
          <w:tcPr>
            <w:tcW w:w="1398" w:type="dxa"/>
            <w:vAlign w:val="center"/>
          </w:tcPr>
          <w:p w14:paraId="7A1A6EC2" w14:textId="77777777" w:rsidR="00F506D0" w:rsidRPr="00E73702" w:rsidRDefault="00F506D0" w:rsidP="00E73702">
            <w:pPr>
              <w:spacing w:line="360" w:lineRule="auto"/>
              <w:jc w:val="center"/>
              <w:rPr>
                <w:rFonts w:ascii="Arial" w:eastAsia="Times New Roman" w:hAnsi="Arial" w:cs="Arial"/>
                <w:b/>
                <w:bCs/>
                <w:color w:val="000000" w:themeColor="text1"/>
                <w:sz w:val="20"/>
                <w:szCs w:val="20"/>
              </w:rPr>
            </w:pPr>
            <w:r w:rsidRPr="00E73702">
              <w:rPr>
                <w:rFonts w:ascii="Arial" w:eastAsia="Times New Roman" w:hAnsi="Arial" w:cs="Arial"/>
                <w:b/>
                <w:bCs/>
                <w:color w:val="000000" w:themeColor="text1"/>
                <w:sz w:val="20"/>
                <w:szCs w:val="20"/>
              </w:rPr>
              <w:t>V.TOTAL</w:t>
            </w:r>
          </w:p>
        </w:tc>
      </w:tr>
      <w:tr w:rsidR="00E73702" w:rsidRPr="00E73702" w14:paraId="03B0A511" w14:textId="77777777" w:rsidTr="00D75651">
        <w:trPr>
          <w:trHeight w:val="419"/>
        </w:trPr>
        <w:tc>
          <w:tcPr>
            <w:tcW w:w="709" w:type="dxa"/>
            <w:vAlign w:val="center"/>
          </w:tcPr>
          <w:p w14:paraId="2BB8B0E5" w14:textId="77777777" w:rsidR="00F506D0" w:rsidRPr="00E73702" w:rsidRDefault="00F506D0" w:rsidP="00E73702">
            <w:pPr>
              <w:spacing w:line="360" w:lineRule="auto"/>
              <w:jc w:val="center"/>
              <w:rPr>
                <w:rFonts w:ascii="Arial" w:eastAsia="Times New Roman" w:hAnsi="Arial" w:cs="Arial"/>
                <w:color w:val="000000" w:themeColor="text1"/>
                <w:sz w:val="20"/>
                <w:szCs w:val="20"/>
              </w:rPr>
            </w:pPr>
            <w:r w:rsidRPr="00E73702">
              <w:rPr>
                <w:rFonts w:ascii="Arial" w:eastAsia="Times New Roman" w:hAnsi="Arial" w:cs="Arial"/>
                <w:color w:val="000000" w:themeColor="text1"/>
                <w:sz w:val="20"/>
                <w:szCs w:val="20"/>
              </w:rPr>
              <w:t>01</w:t>
            </w:r>
          </w:p>
        </w:tc>
        <w:tc>
          <w:tcPr>
            <w:tcW w:w="4820" w:type="dxa"/>
          </w:tcPr>
          <w:p w14:paraId="676700E1"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567" w:type="dxa"/>
          </w:tcPr>
          <w:p w14:paraId="7599A0B6"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1011" w:type="dxa"/>
          </w:tcPr>
          <w:p w14:paraId="21B75251"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1134" w:type="dxa"/>
          </w:tcPr>
          <w:p w14:paraId="10DDABFE"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1398" w:type="dxa"/>
          </w:tcPr>
          <w:p w14:paraId="231BFC74"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r>
      <w:tr w:rsidR="00F506D0" w:rsidRPr="00E73702" w14:paraId="431E43E8" w14:textId="77777777" w:rsidTr="00D75651">
        <w:trPr>
          <w:trHeight w:val="426"/>
        </w:trPr>
        <w:tc>
          <w:tcPr>
            <w:tcW w:w="709" w:type="dxa"/>
            <w:vAlign w:val="center"/>
          </w:tcPr>
          <w:p w14:paraId="2AB9361F" w14:textId="77777777" w:rsidR="00F506D0" w:rsidRPr="00E73702" w:rsidRDefault="00F506D0" w:rsidP="00E73702">
            <w:pPr>
              <w:spacing w:line="360" w:lineRule="auto"/>
              <w:jc w:val="center"/>
              <w:rPr>
                <w:rFonts w:ascii="Arial" w:eastAsia="Times New Roman" w:hAnsi="Arial" w:cs="Arial"/>
                <w:color w:val="000000" w:themeColor="text1"/>
                <w:sz w:val="20"/>
                <w:szCs w:val="20"/>
              </w:rPr>
            </w:pPr>
            <w:r w:rsidRPr="00E73702">
              <w:rPr>
                <w:rFonts w:ascii="Arial" w:eastAsia="Times New Roman" w:hAnsi="Arial" w:cs="Arial"/>
                <w:color w:val="000000" w:themeColor="text1"/>
                <w:sz w:val="20"/>
                <w:szCs w:val="20"/>
              </w:rPr>
              <w:t>02</w:t>
            </w:r>
          </w:p>
        </w:tc>
        <w:tc>
          <w:tcPr>
            <w:tcW w:w="4820" w:type="dxa"/>
          </w:tcPr>
          <w:p w14:paraId="1E5E1EE7"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567" w:type="dxa"/>
          </w:tcPr>
          <w:p w14:paraId="1BD43D04"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1011" w:type="dxa"/>
          </w:tcPr>
          <w:p w14:paraId="383585AA"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1134" w:type="dxa"/>
          </w:tcPr>
          <w:p w14:paraId="7855A1F9"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c>
          <w:tcPr>
            <w:tcW w:w="1398" w:type="dxa"/>
          </w:tcPr>
          <w:p w14:paraId="0833B7C9" w14:textId="77777777" w:rsidR="00F506D0" w:rsidRPr="00E73702" w:rsidRDefault="00F506D0" w:rsidP="00E73702">
            <w:pPr>
              <w:spacing w:line="360" w:lineRule="auto"/>
              <w:jc w:val="both"/>
              <w:rPr>
                <w:rFonts w:ascii="Arial" w:eastAsia="Times New Roman" w:hAnsi="Arial" w:cs="Arial"/>
                <w:color w:val="000000" w:themeColor="text1"/>
                <w:sz w:val="20"/>
                <w:szCs w:val="20"/>
              </w:rPr>
            </w:pPr>
          </w:p>
        </w:tc>
      </w:tr>
    </w:tbl>
    <w:p w14:paraId="7B1FE35C" w14:textId="77777777" w:rsidR="00F506D0" w:rsidRPr="00E73702" w:rsidRDefault="00F506D0" w:rsidP="00E73702">
      <w:pPr>
        <w:spacing w:line="360" w:lineRule="auto"/>
        <w:jc w:val="both"/>
        <w:rPr>
          <w:rFonts w:ascii="Arial" w:hAnsi="Arial" w:cs="Arial"/>
          <w:color w:val="000000" w:themeColor="text1"/>
          <w:sz w:val="20"/>
          <w:szCs w:val="20"/>
        </w:rPr>
      </w:pPr>
    </w:p>
    <w:p w14:paraId="11623696" w14:textId="77777777" w:rsidR="00F506D0" w:rsidRPr="00E73702" w:rsidRDefault="00F506D0" w:rsidP="00E73702">
      <w:pPr>
        <w:spacing w:line="360" w:lineRule="auto"/>
        <w:jc w:val="both"/>
        <w:rPr>
          <w:rFonts w:ascii="Arial" w:hAnsi="Arial" w:cs="Arial"/>
          <w:b/>
          <w:bCs/>
          <w:color w:val="000000" w:themeColor="text1"/>
          <w:sz w:val="20"/>
          <w:szCs w:val="20"/>
        </w:rPr>
      </w:pPr>
      <w:r w:rsidRPr="00E73702">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E73702" w:rsidRDefault="00F506D0" w:rsidP="00E73702">
      <w:pPr>
        <w:spacing w:line="360" w:lineRule="auto"/>
        <w:jc w:val="both"/>
        <w:rPr>
          <w:rFonts w:ascii="Arial" w:hAnsi="Arial" w:cs="Arial"/>
          <w:color w:val="000000" w:themeColor="text1"/>
          <w:sz w:val="20"/>
          <w:szCs w:val="20"/>
        </w:rPr>
      </w:pPr>
    </w:p>
    <w:p w14:paraId="67C9ED71" w14:textId="4C6F7600" w:rsidR="00F506D0" w:rsidRPr="00E73702" w:rsidRDefault="00F506D0" w:rsidP="00E73702">
      <w:pPr>
        <w:spacing w:line="360" w:lineRule="auto"/>
        <w:rPr>
          <w:rFonts w:ascii="Arial" w:hAnsi="Arial" w:cs="Arial"/>
          <w:color w:val="000000" w:themeColor="text1"/>
          <w:sz w:val="20"/>
          <w:szCs w:val="20"/>
        </w:rPr>
      </w:pPr>
      <w:r w:rsidRPr="00E73702">
        <w:rPr>
          <w:rFonts w:ascii="Arial" w:hAnsi="Arial" w:cs="Arial"/>
          <w:color w:val="000000" w:themeColor="text1"/>
          <w:sz w:val="20"/>
          <w:szCs w:val="20"/>
        </w:rPr>
        <w:t xml:space="preserve">Marquinho/PR, _______ de ________________________ </w:t>
      </w:r>
      <w:proofErr w:type="spellStart"/>
      <w:r w:rsidRPr="00E73702">
        <w:rPr>
          <w:rFonts w:ascii="Arial" w:hAnsi="Arial" w:cs="Arial"/>
          <w:color w:val="000000" w:themeColor="text1"/>
          <w:sz w:val="20"/>
          <w:szCs w:val="20"/>
        </w:rPr>
        <w:t>de</w:t>
      </w:r>
      <w:proofErr w:type="spellEnd"/>
      <w:r w:rsidRPr="00E73702">
        <w:rPr>
          <w:rFonts w:ascii="Arial" w:hAnsi="Arial" w:cs="Arial"/>
          <w:color w:val="000000" w:themeColor="text1"/>
          <w:sz w:val="20"/>
          <w:szCs w:val="20"/>
        </w:rPr>
        <w:t xml:space="preserve"> 202</w:t>
      </w:r>
      <w:r w:rsidR="005A1E78" w:rsidRPr="00E73702">
        <w:rPr>
          <w:rFonts w:ascii="Arial" w:hAnsi="Arial" w:cs="Arial"/>
          <w:color w:val="000000" w:themeColor="text1"/>
          <w:sz w:val="20"/>
          <w:szCs w:val="20"/>
        </w:rPr>
        <w:t>5</w:t>
      </w:r>
      <w:r w:rsidRPr="00E73702">
        <w:rPr>
          <w:rFonts w:ascii="Arial" w:hAnsi="Arial" w:cs="Arial"/>
          <w:color w:val="000000" w:themeColor="text1"/>
          <w:sz w:val="20"/>
          <w:szCs w:val="20"/>
        </w:rPr>
        <w:t>.</w:t>
      </w:r>
    </w:p>
    <w:p w14:paraId="7B7A750B" w14:textId="77777777" w:rsidR="003A4BB5" w:rsidRPr="00E73702" w:rsidRDefault="003A4BB5" w:rsidP="00E73702">
      <w:pPr>
        <w:spacing w:line="360" w:lineRule="auto"/>
        <w:jc w:val="center"/>
        <w:rPr>
          <w:rFonts w:ascii="Arial" w:eastAsia="Batang" w:hAnsi="Arial" w:cs="Arial"/>
          <w:color w:val="000000" w:themeColor="text1"/>
          <w:sz w:val="20"/>
          <w:szCs w:val="20"/>
        </w:rPr>
      </w:pPr>
    </w:p>
    <w:p w14:paraId="7D753C0B" w14:textId="77777777" w:rsidR="00F506D0" w:rsidRPr="00E73702" w:rsidRDefault="00F506D0" w:rsidP="00E73702">
      <w:pPr>
        <w:spacing w:line="360" w:lineRule="auto"/>
        <w:jc w:val="center"/>
        <w:rPr>
          <w:rFonts w:ascii="Arial" w:eastAsia="Batang" w:hAnsi="Arial" w:cs="Arial"/>
          <w:color w:val="000000" w:themeColor="text1"/>
          <w:sz w:val="20"/>
          <w:szCs w:val="20"/>
        </w:rPr>
      </w:pPr>
    </w:p>
    <w:p w14:paraId="158D7EA4" w14:textId="77777777" w:rsidR="00F506D0" w:rsidRPr="00E73702" w:rsidRDefault="00F506D0" w:rsidP="00E73702">
      <w:pPr>
        <w:spacing w:line="360" w:lineRule="auto"/>
        <w:jc w:val="center"/>
        <w:rPr>
          <w:rFonts w:ascii="Arial" w:eastAsia="Batang" w:hAnsi="Arial" w:cs="Arial"/>
          <w:color w:val="000000" w:themeColor="text1"/>
          <w:sz w:val="20"/>
          <w:szCs w:val="20"/>
        </w:rPr>
      </w:pPr>
    </w:p>
    <w:p w14:paraId="70400ACE" w14:textId="77777777" w:rsidR="00F506D0" w:rsidRPr="00E73702" w:rsidRDefault="00F506D0" w:rsidP="00E73702">
      <w:pPr>
        <w:spacing w:line="360" w:lineRule="auto"/>
        <w:jc w:val="center"/>
        <w:rPr>
          <w:rFonts w:ascii="Arial" w:eastAsia="Batang" w:hAnsi="Arial" w:cs="Arial"/>
          <w:color w:val="000000" w:themeColor="text1"/>
          <w:sz w:val="20"/>
          <w:szCs w:val="20"/>
        </w:rPr>
      </w:pPr>
    </w:p>
    <w:p w14:paraId="23E90EC6" w14:textId="77777777" w:rsidR="003A4BB5" w:rsidRPr="00E73702" w:rsidRDefault="003A4BB5" w:rsidP="00E73702">
      <w:pPr>
        <w:spacing w:line="360" w:lineRule="auto"/>
        <w:jc w:val="center"/>
        <w:rPr>
          <w:rFonts w:ascii="Arial" w:eastAsia="Batang" w:hAnsi="Arial" w:cs="Arial"/>
          <w:color w:val="000000" w:themeColor="text1"/>
          <w:sz w:val="20"/>
          <w:szCs w:val="20"/>
        </w:rPr>
      </w:pPr>
      <w:r w:rsidRPr="00E73702">
        <w:rPr>
          <w:rFonts w:ascii="Arial" w:eastAsia="Batang" w:hAnsi="Arial" w:cs="Arial"/>
          <w:color w:val="000000" w:themeColor="text1"/>
          <w:sz w:val="20"/>
          <w:szCs w:val="20"/>
        </w:rPr>
        <w:t>Nome e assinatura (representante legal)</w:t>
      </w:r>
    </w:p>
    <w:p w14:paraId="3EE88B6F" w14:textId="77777777" w:rsidR="003A4BB5" w:rsidRPr="00E73702" w:rsidRDefault="003A4BB5" w:rsidP="00E73702">
      <w:pPr>
        <w:spacing w:line="360" w:lineRule="auto"/>
        <w:jc w:val="center"/>
        <w:rPr>
          <w:rFonts w:ascii="Arial" w:eastAsia="Batang" w:hAnsi="Arial" w:cs="Arial"/>
          <w:color w:val="000000" w:themeColor="text1"/>
          <w:sz w:val="20"/>
          <w:szCs w:val="20"/>
        </w:rPr>
      </w:pPr>
      <w:r w:rsidRPr="00E73702">
        <w:rPr>
          <w:rFonts w:ascii="Arial" w:eastAsia="Batang" w:hAnsi="Arial" w:cs="Arial"/>
          <w:color w:val="000000" w:themeColor="text1"/>
          <w:sz w:val="20"/>
          <w:szCs w:val="20"/>
        </w:rPr>
        <w:t>CPF: ...........................................</w:t>
      </w:r>
    </w:p>
    <w:p w14:paraId="7A3A026E" w14:textId="77777777" w:rsidR="003A4BB5" w:rsidRPr="00E73702" w:rsidRDefault="003A4BB5" w:rsidP="00E73702">
      <w:pPr>
        <w:spacing w:line="360" w:lineRule="auto"/>
        <w:jc w:val="center"/>
        <w:rPr>
          <w:rFonts w:ascii="Arial" w:eastAsia="Batang" w:hAnsi="Arial" w:cs="Arial"/>
          <w:color w:val="000000" w:themeColor="text1"/>
          <w:sz w:val="20"/>
          <w:szCs w:val="20"/>
        </w:rPr>
      </w:pPr>
      <w:r w:rsidRPr="00E73702">
        <w:rPr>
          <w:rFonts w:ascii="Arial" w:eastAsia="Batang" w:hAnsi="Arial" w:cs="Arial"/>
          <w:color w:val="000000" w:themeColor="text1"/>
          <w:sz w:val="20"/>
          <w:szCs w:val="20"/>
        </w:rPr>
        <w:t>RG: .......................................</w:t>
      </w:r>
    </w:p>
    <w:p w14:paraId="1ACCE252" w14:textId="77777777" w:rsidR="003A4BB5" w:rsidRPr="00E73702" w:rsidRDefault="003A4BB5" w:rsidP="00E73702">
      <w:pPr>
        <w:spacing w:line="360" w:lineRule="auto"/>
        <w:jc w:val="both"/>
        <w:rPr>
          <w:rFonts w:ascii="Arial" w:eastAsia="Batang" w:hAnsi="Arial" w:cs="Arial"/>
          <w:color w:val="000000" w:themeColor="text1"/>
          <w:sz w:val="20"/>
          <w:szCs w:val="20"/>
        </w:rPr>
      </w:pPr>
    </w:p>
    <w:p w14:paraId="6C13FD03" w14:textId="77777777" w:rsidR="003A4BB5" w:rsidRPr="00E73702" w:rsidRDefault="003A4BB5" w:rsidP="00E73702">
      <w:pPr>
        <w:spacing w:line="360" w:lineRule="auto"/>
        <w:jc w:val="both"/>
        <w:rPr>
          <w:rFonts w:ascii="Arial" w:eastAsia="Batang" w:hAnsi="Arial" w:cs="Arial"/>
          <w:color w:val="000000" w:themeColor="text1"/>
          <w:sz w:val="20"/>
          <w:szCs w:val="20"/>
        </w:rPr>
      </w:pPr>
    </w:p>
    <w:p w14:paraId="4D8A865F" w14:textId="77777777" w:rsidR="003A4BB5" w:rsidRPr="00E73702" w:rsidRDefault="003A4BB5" w:rsidP="00E73702">
      <w:pPr>
        <w:spacing w:line="360" w:lineRule="auto"/>
        <w:jc w:val="both"/>
        <w:rPr>
          <w:rFonts w:ascii="Arial" w:eastAsia="Batang" w:hAnsi="Arial" w:cs="Arial"/>
          <w:color w:val="000000" w:themeColor="text1"/>
          <w:sz w:val="20"/>
          <w:szCs w:val="20"/>
        </w:rPr>
      </w:pPr>
    </w:p>
    <w:p w14:paraId="5651DC40" w14:textId="77777777" w:rsidR="003A4BB5" w:rsidRPr="00E73702" w:rsidRDefault="003A4BB5" w:rsidP="00E73702">
      <w:pPr>
        <w:spacing w:line="360" w:lineRule="auto"/>
        <w:jc w:val="both"/>
        <w:rPr>
          <w:rFonts w:ascii="Arial" w:eastAsia="Batang" w:hAnsi="Arial" w:cs="Arial"/>
          <w:color w:val="000000" w:themeColor="text1"/>
          <w:sz w:val="20"/>
          <w:szCs w:val="20"/>
          <w:u w:val="single"/>
        </w:rPr>
      </w:pPr>
      <w:r w:rsidRPr="00E73702">
        <w:rPr>
          <w:rFonts w:ascii="Arial" w:eastAsia="Batang" w:hAnsi="Arial" w:cs="Arial"/>
          <w:color w:val="000000" w:themeColor="text1"/>
          <w:sz w:val="20"/>
          <w:szCs w:val="20"/>
        </w:rPr>
        <w:t xml:space="preserve">OBS: </w:t>
      </w:r>
      <w:r w:rsidRPr="00E73702">
        <w:rPr>
          <w:rFonts w:ascii="Arial" w:eastAsia="Batang" w:hAnsi="Arial" w:cs="Arial"/>
          <w:color w:val="000000" w:themeColor="text1"/>
          <w:sz w:val="20"/>
          <w:szCs w:val="20"/>
          <w:u w:val="single"/>
        </w:rPr>
        <w:t>Preferencialmente em papel timbrado do proponente</w:t>
      </w:r>
    </w:p>
    <w:p w14:paraId="0A574DC0" w14:textId="77777777" w:rsidR="00E67D87" w:rsidRPr="00E73702" w:rsidRDefault="00E67D87" w:rsidP="00E73702">
      <w:pPr>
        <w:spacing w:line="360" w:lineRule="auto"/>
        <w:rPr>
          <w:rStyle w:val="nfase"/>
          <w:rFonts w:ascii="Arial" w:hAnsi="Arial" w:cs="Arial"/>
          <w:b/>
          <w:i w:val="0"/>
          <w:iCs w:val="0"/>
          <w:color w:val="000000" w:themeColor="text1"/>
          <w:sz w:val="20"/>
          <w:szCs w:val="20"/>
        </w:rPr>
      </w:pPr>
      <w:r w:rsidRPr="00E73702">
        <w:rPr>
          <w:rStyle w:val="nfase"/>
          <w:rFonts w:ascii="Arial" w:hAnsi="Arial" w:cs="Arial"/>
          <w:b/>
          <w:i w:val="0"/>
          <w:iCs w:val="0"/>
          <w:color w:val="000000" w:themeColor="text1"/>
          <w:sz w:val="20"/>
          <w:szCs w:val="20"/>
        </w:rPr>
        <w:br w:type="page"/>
      </w:r>
    </w:p>
    <w:p w14:paraId="5BB6A6D3" w14:textId="691C3506" w:rsidR="00D75651" w:rsidRPr="00E73702" w:rsidRDefault="00D00CA3" w:rsidP="00E73702">
      <w:pPr>
        <w:spacing w:line="360" w:lineRule="auto"/>
        <w:jc w:val="center"/>
        <w:rPr>
          <w:rStyle w:val="nfase"/>
          <w:rFonts w:ascii="Arial" w:hAnsi="Arial" w:cs="Arial"/>
          <w:b/>
          <w:i w:val="0"/>
          <w:iCs w:val="0"/>
          <w:color w:val="000000" w:themeColor="text1"/>
          <w:sz w:val="20"/>
          <w:szCs w:val="20"/>
        </w:rPr>
      </w:pPr>
      <w:r w:rsidRPr="00E73702">
        <w:rPr>
          <w:rStyle w:val="nfase"/>
          <w:rFonts w:ascii="Arial" w:hAnsi="Arial" w:cs="Arial"/>
          <w:b/>
          <w:i w:val="0"/>
          <w:iCs w:val="0"/>
          <w:color w:val="000000" w:themeColor="text1"/>
          <w:sz w:val="20"/>
          <w:szCs w:val="20"/>
        </w:rPr>
        <w:lastRenderedPageBreak/>
        <w:t xml:space="preserve">ANEXO </w:t>
      </w:r>
      <w:r w:rsidR="00A877CA" w:rsidRPr="00E73702">
        <w:rPr>
          <w:rStyle w:val="nfase"/>
          <w:rFonts w:ascii="Arial" w:hAnsi="Arial" w:cs="Arial"/>
          <w:b/>
          <w:i w:val="0"/>
          <w:iCs w:val="0"/>
          <w:color w:val="000000" w:themeColor="text1"/>
          <w:sz w:val="20"/>
          <w:szCs w:val="20"/>
        </w:rPr>
        <w:t>I</w:t>
      </w:r>
      <w:r w:rsidR="00D75651" w:rsidRPr="00E73702">
        <w:rPr>
          <w:rStyle w:val="nfase"/>
          <w:rFonts w:ascii="Arial" w:hAnsi="Arial" w:cs="Arial"/>
          <w:b/>
          <w:i w:val="0"/>
          <w:iCs w:val="0"/>
          <w:color w:val="000000" w:themeColor="text1"/>
          <w:sz w:val="20"/>
          <w:szCs w:val="20"/>
        </w:rPr>
        <w:t>V</w:t>
      </w:r>
    </w:p>
    <w:p w14:paraId="4C8E7918" w14:textId="77777777" w:rsidR="00D75651" w:rsidRPr="00E73702" w:rsidRDefault="00D75651" w:rsidP="00E73702">
      <w:pPr>
        <w:spacing w:line="360" w:lineRule="auto"/>
        <w:jc w:val="center"/>
        <w:rPr>
          <w:rStyle w:val="nfase"/>
          <w:rFonts w:ascii="Arial" w:hAnsi="Arial" w:cs="Arial"/>
          <w:b/>
          <w:i w:val="0"/>
          <w:iCs w:val="0"/>
          <w:color w:val="000000" w:themeColor="text1"/>
          <w:sz w:val="20"/>
          <w:szCs w:val="20"/>
        </w:rPr>
      </w:pPr>
    </w:p>
    <w:p w14:paraId="2A77D10B" w14:textId="6C20854D" w:rsidR="00D75651" w:rsidRPr="00E73702" w:rsidRDefault="00D75651" w:rsidP="00E73702">
      <w:pPr>
        <w:spacing w:line="360" w:lineRule="auto"/>
        <w:jc w:val="center"/>
        <w:rPr>
          <w:rFonts w:ascii="Arial" w:hAnsi="Arial" w:cs="Arial"/>
          <w:b/>
          <w:bCs/>
          <w:color w:val="000000" w:themeColor="text1"/>
          <w:sz w:val="20"/>
          <w:szCs w:val="20"/>
          <w:u w:val="single"/>
        </w:rPr>
      </w:pPr>
      <w:r w:rsidRPr="00E73702">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E73702" w:rsidRDefault="00D75651" w:rsidP="00E73702">
      <w:pPr>
        <w:spacing w:line="360" w:lineRule="auto"/>
        <w:jc w:val="center"/>
        <w:rPr>
          <w:rFonts w:ascii="Arial" w:hAnsi="Arial" w:cs="Arial"/>
          <w:b/>
          <w:bCs/>
          <w:color w:val="000000" w:themeColor="text1"/>
          <w:sz w:val="20"/>
          <w:szCs w:val="20"/>
          <w:u w:val="single"/>
        </w:rPr>
      </w:pPr>
    </w:p>
    <w:p w14:paraId="519B4FE9" w14:textId="77777777" w:rsidR="00D75651" w:rsidRPr="00E73702" w:rsidRDefault="00D75651" w:rsidP="00E73702">
      <w:pPr>
        <w:spacing w:line="360" w:lineRule="auto"/>
        <w:jc w:val="center"/>
        <w:rPr>
          <w:rFonts w:ascii="Arial" w:hAnsi="Arial" w:cs="Arial"/>
          <w:b/>
          <w:bCs/>
          <w:color w:val="000000" w:themeColor="text1"/>
          <w:sz w:val="20"/>
          <w:szCs w:val="20"/>
        </w:rPr>
      </w:pPr>
      <w:r w:rsidRPr="00E73702">
        <w:rPr>
          <w:rFonts w:ascii="Arial" w:hAnsi="Arial" w:cs="Arial"/>
          <w:b/>
          <w:bCs/>
          <w:color w:val="000000" w:themeColor="text1"/>
          <w:sz w:val="20"/>
          <w:szCs w:val="20"/>
        </w:rPr>
        <w:t>A – DECLARAÇÃO NEGATIVA DE RELAÇÃO FAMILIAR OU PARENTESCO</w:t>
      </w:r>
    </w:p>
    <w:p w14:paraId="43B5551A"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1 -</w:t>
      </w:r>
      <w:r w:rsidRPr="00E73702">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E73702">
        <w:rPr>
          <w:rFonts w:ascii="Arial" w:hAnsi="Arial" w:cs="Arial"/>
          <w:b/>
          <w:bCs/>
          <w:color w:val="000000" w:themeColor="text1"/>
          <w:sz w:val="20"/>
          <w:szCs w:val="20"/>
          <w:u w:val="single"/>
        </w:rPr>
        <w:t>DECLARA</w:t>
      </w:r>
      <w:r w:rsidRPr="00E73702">
        <w:rPr>
          <w:rFonts w:ascii="Arial" w:hAnsi="Arial" w:cs="Arial"/>
          <w:color w:val="000000" w:themeColor="text1"/>
          <w:sz w:val="20"/>
          <w:szCs w:val="20"/>
        </w:rPr>
        <w:t xml:space="preserve"> para todos os efeitos legais que:</w:t>
      </w:r>
    </w:p>
    <w:p w14:paraId="1E8E9D84"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I –</w:t>
      </w:r>
      <w:r w:rsidRPr="00E73702">
        <w:rPr>
          <w:rFonts w:ascii="Arial" w:hAnsi="Arial" w:cs="Arial"/>
          <w:color w:val="000000" w:themeColor="text1"/>
          <w:sz w:val="20"/>
          <w:szCs w:val="20"/>
        </w:rPr>
        <w:t xml:space="preserve"> </w:t>
      </w:r>
      <w:proofErr w:type="gramStart"/>
      <w:r w:rsidRPr="00E73702">
        <w:rPr>
          <w:rFonts w:ascii="Arial" w:hAnsi="Arial" w:cs="Arial"/>
          <w:color w:val="000000" w:themeColor="text1"/>
          <w:sz w:val="20"/>
          <w:szCs w:val="20"/>
        </w:rPr>
        <w:t>não</w:t>
      </w:r>
      <w:proofErr w:type="gramEnd"/>
      <w:r w:rsidRPr="00E73702">
        <w:rPr>
          <w:rFonts w:ascii="Arial" w:hAnsi="Arial" w:cs="Arial"/>
          <w:color w:val="000000" w:themeColor="text1"/>
          <w:sz w:val="20"/>
          <w:szCs w:val="20"/>
        </w:rPr>
        <w:t xml:space="preserve"> possui sócio(s) ou, no caso de sociedade anônima, diretor(es) que seja(m):</w:t>
      </w:r>
    </w:p>
    <w:p w14:paraId="603D86FA"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a)</w:t>
      </w:r>
      <w:r w:rsidRPr="00E73702">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b)</w:t>
      </w:r>
      <w:r w:rsidRPr="00E73702">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2 –</w:t>
      </w:r>
      <w:r w:rsidRPr="00E73702">
        <w:rPr>
          <w:rFonts w:ascii="Arial" w:hAnsi="Arial" w:cs="Arial"/>
          <w:color w:val="000000" w:themeColor="text1"/>
          <w:sz w:val="20"/>
          <w:szCs w:val="20"/>
        </w:rPr>
        <w:t xml:space="preserve"> </w:t>
      </w:r>
      <w:proofErr w:type="gramStart"/>
      <w:r w:rsidRPr="00E73702">
        <w:rPr>
          <w:rFonts w:ascii="Arial" w:hAnsi="Arial" w:cs="Arial"/>
          <w:color w:val="000000" w:themeColor="text1"/>
          <w:sz w:val="20"/>
          <w:szCs w:val="20"/>
        </w:rPr>
        <w:t>está</w:t>
      </w:r>
      <w:proofErr w:type="gramEnd"/>
      <w:r w:rsidRPr="00E73702">
        <w:rPr>
          <w:rFonts w:ascii="Arial" w:hAnsi="Arial" w:cs="Arial"/>
          <w:color w:val="000000" w:themeColor="text1"/>
          <w:sz w:val="20"/>
          <w:szCs w:val="20"/>
        </w:rPr>
        <w:t xml:space="preserve"> ciente da vedação:</w:t>
      </w:r>
    </w:p>
    <w:p w14:paraId="05A368A6"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a)</w:t>
      </w:r>
      <w:r w:rsidRPr="00E73702">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 xml:space="preserve">b) </w:t>
      </w:r>
      <w:r w:rsidRPr="00E73702">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3 -</w:t>
      </w:r>
      <w:r w:rsidRPr="00E73702">
        <w:rPr>
          <w:rFonts w:ascii="Arial" w:hAnsi="Arial" w:cs="Arial"/>
          <w:color w:val="000000" w:themeColor="text1"/>
          <w:sz w:val="20"/>
          <w:szCs w:val="20"/>
        </w:rPr>
        <w:t xml:space="preserve"> </w:t>
      </w:r>
      <w:proofErr w:type="gramStart"/>
      <w:r w:rsidRPr="00E73702">
        <w:rPr>
          <w:rFonts w:ascii="Arial" w:hAnsi="Arial" w:cs="Arial"/>
          <w:color w:val="000000" w:themeColor="text1"/>
          <w:sz w:val="20"/>
          <w:szCs w:val="20"/>
        </w:rPr>
        <w:t>são</w:t>
      </w:r>
      <w:proofErr w:type="gramEnd"/>
      <w:r w:rsidRPr="00E73702">
        <w:rPr>
          <w:rFonts w:ascii="Arial" w:hAnsi="Arial" w:cs="Arial"/>
          <w:color w:val="000000" w:themeColor="text1"/>
          <w:sz w:val="20"/>
          <w:szCs w:val="20"/>
        </w:rPr>
        <w:t xml:space="preserve"> verdadeiras as informações prestadas no presente documento, sob pena de responsabilidade civil, administrativa e penal.</w:t>
      </w:r>
    </w:p>
    <w:p w14:paraId="07EEF3D2" w14:textId="77777777" w:rsidR="00D75651" w:rsidRPr="00E73702" w:rsidRDefault="00D75651" w:rsidP="00E73702">
      <w:pPr>
        <w:spacing w:line="360" w:lineRule="auto"/>
        <w:jc w:val="center"/>
        <w:rPr>
          <w:rFonts w:ascii="Arial" w:hAnsi="Arial" w:cs="Arial"/>
          <w:b/>
          <w:bCs/>
          <w:color w:val="000000" w:themeColor="text1"/>
          <w:sz w:val="20"/>
          <w:szCs w:val="20"/>
        </w:rPr>
      </w:pPr>
      <w:r w:rsidRPr="00E73702">
        <w:rPr>
          <w:rFonts w:ascii="Arial" w:hAnsi="Arial" w:cs="Arial"/>
          <w:b/>
          <w:bCs/>
          <w:color w:val="000000" w:themeColor="text1"/>
          <w:sz w:val="20"/>
          <w:szCs w:val="20"/>
        </w:rPr>
        <w:t>B-DECLARAÇÃO DE CUMPRIMENTO DA LEI GERAL DE PROTEÇÃO DE DADOS-LEI N. 13.709/2018</w:t>
      </w:r>
    </w:p>
    <w:p w14:paraId="750C62BA"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1 -</w:t>
      </w:r>
      <w:r w:rsidRPr="00E73702">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2 -</w:t>
      </w:r>
      <w:r w:rsidRPr="00E73702">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w:t>
      </w:r>
      <w:r w:rsidRPr="00E73702">
        <w:rPr>
          <w:rFonts w:ascii="Arial" w:hAnsi="Arial" w:cs="Arial"/>
          <w:color w:val="000000" w:themeColor="text1"/>
          <w:sz w:val="20"/>
          <w:szCs w:val="20"/>
        </w:rPr>
        <w:lastRenderedPageBreak/>
        <w:t>empresas ou pessoas, salvo aquelas decorrentes de obrigações legais ou para viabilizar o cumprimento do edital/instrumento contratual.</w:t>
      </w:r>
    </w:p>
    <w:p w14:paraId="32B4D82A"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3 -</w:t>
      </w:r>
      <w:r w:rsidRPr="00E73702">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4 -</w:t>
      </w:r>
      <w:r w:rsidRPr="00E73702">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5 -</w:t>
      </w:r>
      <w:r w:rsidRPr="00E73702">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b/>
          <w:bCs/>
          <w:color w:val="000000" w:themeColor="text1"/>
          <w:sz w:val="20"/>
          <w:szCs w:val="20"/>
        </w:rPr>
        <w:t>6 -</w:t>
      </w:r>
      <w:r w:rsidRPr="00E73702">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58E65D4F" w14:textId="77777777" w:rsidR="00D75651" w:rsidRPr="00E73702" w:rsidRDefault="00D75651" w:rsidP="00E73702">
      <w:pPr>
        <w:spacing w:line="360" w:lineRule="auto"/>
        <w:jc w:val="center"/>
        <w:rPr>
          <w:rFonts w:ascii="Arial" w:hAnsi="Arial" w:cs="Arial"/>
          <w:b/>
          <w:bCs/>
          <w:color w:val="000000" w:themeColor="text1"/>
          <w:sz w:val="20"/>
          <w:szCs w:val="20"/>
          <w:u w:val="single"/>
        </w:rPr>
      </w:pPr>
      <w:r w:rsidRPr="00E73702">
        <w:rPr>
          <w:rFonts w:ascii="Arial" w:hAnsi="Arial" w:cs="Arial"/>
          <w:b/>
          <w:bCs/>
          <w:color w:val="000000" w:themeColor="text1"/>
          <w:sz w:val="20"/>
          <w:szCs w:val="20"/>
          <w:u w:val="single"/>
        </w:rPr>
        <w:t>C – DECLARAÇÃO DE RESERVA DE CARGOS</w:t>
      </w:r>
    </w:p>
    <w:p w14:paraId="601A90CB" w14:textId="44DB2E68"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A </w:t>
      </w:r>
      <w:r w:rsidRPr="00E73702">
        <w:rPr>
          <w:rFonts w:ascii="Arial" w:hAnsi="Arial" w:cs="Arial"/>
          <w:b/>
          <w:bCs/>
          <w:color w:val="000000" w:themeColor="text1"/>
          <w:sz w:val="20"/>
          <w:szCs w:val="20"/>
        </w:rPr>
        <w:t>LICITANTE/DETENTORA</w:t>
      </w:r>
      <w:r w:rsidR="00AF72FD" w:rsidRPr="00E73702">
        <w:rPr>
          <w:rFonts w:ascii="Arial" w:hAnsi="Arial" w:cs="Arial"/>
          <w:b/>
          <w:bCs/>
          <w:color w:val="000000" w:themeColor="text1"/>
          <w:sz w:val="20"/>
          <w:szCs w:val="20"/>
        </w:rPr>
        <w:t xml:space="preserve"> DA</w:t>
      </w:r>
      <w:r w:rsidRPr="00E73702">
        <w:rPr>
          <w:rFonts w:ascii="Arial" w:hAnsi="Arial" w:cs="Arial"/>
          <w:b/>
          <w:bCs/>
          <w:color w:val="000000" w:themeColor="text1"/>
          <w:sz w:val="20"/>
          <w:szCs w:val="20"/>
        </w:rPr>
        <w:t>(O) CONTRATO</w:t>
      </w:r>
      <w:r w:rsidRPr="00E73702">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E73702" w:rsidRDefault="00D75651" w:rsidP="00E73702">
      <w:pPr>
        <w:spacing w:line="360" w:lineRule="auto"/>
        <w:jc w:val="both"/>
        <w:rPr>
          <w:rFonts w:ascii="Arial" w:hAnsi="Arial" w:cs="Arial"/>
          <w:b/>
          <w:bCs/>
          <w:color w:val="000000" w:themeColor="text1"/>
          <w:sz w:val="20"/>
          <w:szCs w:val="20"/>
          <w:u w:val="single"/>
        </w:rPr>
      </w:pPr>
      <w:r w:rsidRPr="00E73702">
        <w:rPr>
          <w:rFonts w:ascii="Arial" w:hAnsi="Arial" w:cs="Arial"/>
          <w:b/>
          <w:bCs/>
          <w:color w:val="000000" w:themeColor="text1"/>
          <w:sz w:val="20"/>
          <w:szCs w:val="20"/>
          <w:u w:val="single"/>
        </w:rPr>
        <w:t>OU</w:t>
      </w:r>
    </w:p>
    <w:p w14:paraId="6B0D2194" w14:textId="43C7ADA8"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A </w:t>
      </w:r>
      <w:r w:rsidRPr="00E73702">
        <w:rPr>
          <w:rFonts w:ascii="Arial" w:hAnsi="Arial" w:cs="Arial"/>
          <w:b/>
          <w:bCs/>
          <w:color w:val="000000" w:themeColor="text1"/>
          <w:sz w:val="20"/>
          <w:szCs w:val="20"/>
        </w:rPr>
        <w:t>LICITANTE/DETENTORA DA(O) CONTRATO</w:t>
      </w:r>
      <w:r w:rsidRPr="00E73702">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0C1CCBD0" w14:textId="77777777" w:rsidR="00D75651" w:rsidRPr="00E73702" w:rsidRDefault="00D75651" w:rsidP="00E73702">
      <w:pPr>
        <w:spacing w:line="360" w:lineRule="auto"/>
        <w:jc w:val="center"/>
        <w:rPr>
          <w:rFonts w:ascii="Arial" w:hAnsi="Arial" w:cs="Arial"/>
          <w:b/>
          <w:bCs/>
          <w:color w:val="000000" w:themeColor="text1"/>
          <w:sz w:val="20"/>
          <w:szCs w:val="20"/>
        </w:rPr>
      </w:pPr>
      <w:r w:rsidRPr="00E73702">
        <w:rPr>
          <w:rFonts w:ascii="Arial" w:hAnsi="Arial" w:cs="Arial"/>
          <w:b/>
          <w:bCs/>
          <w:color w:val="000000" w:themeColor="text1"/>
          <w:sz w:val="20"/>
          <w:szCs w:val="20"/>
        </w:rPr>
        <w:t>D – DECLARAÇÃO DE QUE PODE USUFRUIR DOS BENEFÍCIOS DE ME E EPP</w:t>
      </w:r>
    </w:p>
    <w:p w14:paraId="47C39559" w14:textId="03223FBF" w:rsidR="00D75651" w:rsidRPr="00E73702" w:rsidRDefault="00D75651" w:rsidP="00E73702">
      <w:pPr>
        <w:spacing w:line="360" w:lineRule="auto"/>
        <w:jc w:val="both"/>
        <w:rPr>
          <w:rFonts w:ascii="Arial" w:hAnsi="Arial" w:cs="Arial"/>
          <w:color w:val="000000" w:themeColor="text1"/>
          <w:sz w:val="20"/>
          <w:szCs w:val="20"/>
        </w:rPr>
      </w:pPr>
      <w:r w:rsidRPr="00E73702">
        <w:rPr>
          <w:rFonts w:ascii="Arial" w:hAnsi="Arial" w:cs="Arial"/>
          <w:color w:val="000000" w:themeColor="text1"/>
          <w:sz w:val="20"/>
          <w:szCs w:val="20"/>
        </w:rPr>
        <w:t xml:space="preserve">A </w:t>
      </w:r>
      <w:r w:rsidR="00AF72FD" w:rsidRPr="00E73702">
        <w:rPr>
          <w:rFonts w:ascii="Arial" w:hAnsi="Arial" w:cs="Arial"/>
          <w:b/>
          <w:bCs/>
          <w:color w:val="000000" w:themeColor="text1"/>
          <w:sz w:val="20"/>
          <w:szCs w:val="20"/>
        </w:rPr>
        <w:t>LICITANTE/DETENTORA DA</w:t>
      </w:r>
      <w:r w:rsidRPr="00E73702">
        <w:rPr>
          <w:rFonts w:ascii="Arial" w:hAnsi="Arial" w:cs="Arial"/>
          <w:b/>
          <w:bCs/>
          <w:color w:val="000000" w:themeColor="text1"/>
          <w:sz w:val="20"/>
          <w:szCs w:val="20"/>
        </w:rPr>
        <w:t>(O) CONTRATO</w:t>
      </w:r>
      <w:r w:rsidRPr="00E73702">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E73702" w:rsidRDefault="00D75651" w:rsidP="00E73702">
      <w:pPr>
        <w:spacing w:line="360" w:lineRule="auto"/>
        <w:ind w:firstLine="1134"/>
        <w:jc w:val="both"/>
        <w:rPr>
          <w:rFonts w:ascii="Arial" w:hAnsi="Arial" w:cs="Arial"/>
          <w:color w:val="000000" w:themeColor="text1"/>
          <w:sz w:val="20"/>
          <w:szCs w:val="20"/>
        </w:rPr>
      </w:pPr>
    </w:p>
    <w:p w14:paraId="3DA70969" w14:textId="2C9E9C93" w:rsidR="00D75651" w:rsidRPr="00E73702" w:rsidRDefault="00D75651" w:rsidP="00E73702">
      <w:pPr>
        <w:spacing w:line="360" w:lineRule="auto"/>
        <w:ind w:firstLine="1134"/>
        <w:jc w:val="both"/>
        <w:rPr>
          <w:rFonts w:ascii="Arial" w:hAnsi="Arial" w:cs="Arial"/>
          <w:color w:val="000000" w:themeColor="text1"/>
          <w:sz w:val="20"/>
          <w:szCs w:val="20"/>
        </w:rPr>
      </w:pPr>
      <w:r w:rsidRPr="00E73702">
        <w:rPr>
          <w:rFonts w:ascii="Arial" w:hAnsi="Arial" w:cs="Arial"/>
          <w:color w:val="000000" w:themeColor="text1"/>
          <w:sz w:val="20"/>
          <w:szCs w:val="20"/>
        </w:rPr>
        <w:t>Marquinho/PR ___/___/202</w:t>
      </w:r>
      <w:r w:rsidR="005A1E78" w:rsidRPr="00E73702">
        <w:rPr>
          <w:rFonts w:ascii="Arial" w:hAnsi="Arial" w:cs="Arial"/>
          <w:color w:val="000000" w:themeColor="text1"/>
          <w:sz w:val="20"/>
          <w:szCs w:val="20"/>
        </w:rPr>
        <w:t>5</w:t>
      </w:r>
      <w:r w:rsidRPr="00E73702">
        <w:rPr>
          <w:rFonts w:ascii="Arial" w:hAnsi="Arial" w:cs="Arial"/>
          <w:color w:val="000000" w:themeColor="text1"/>
          <w:sz w:val="20"/>
          <w:szCs w:val="20"/>
        </w:rPr>
        <w:t>.</w:t>
      </w:r>
    </w:p>
    <w:p w14:paraId="4CFE2D2B" w14:textId="77777777" w:rsidR="005A1E78" w:rsidRPr="00E73702" w:rsidRDefault="005A1E78" w:rsidP="00E73702">
      <w:pPr>
        <w:spacing w:line="360" w:lineRule="auto"/>
        <w:ind w:firstLine="1134"/>
        <w:jc w:val="both"/>
        <w:rPr>
          <w:rFonts w:ascii="Arial" w:hAnsi="Arial" w:cs="Arial"/>
          <w:color w:val="000000" w:themeColor="text1"/>
          <w:sz w:val="20"/>
          <w:szCs w:val="20"/>
        </w:rPr>
      </w:pPr>
    </w:p>
    <w:p w14:paraId="4C20CA46" w14:textId="77777777" w:rsidR="00D75651" w:rsidRPr="00E73702" w:rsidRDefault="00D75651" w:rsidP="00E73702">
      <w:pPr>
        <w:spacing w:line="360" w:lineRule="auto"/>
        <w:ind w:firstLine="1134"/>
        <w:jc w:val="both"/>
        <w:rPr>
          <w:rFonts w:ascii="Arial" w:hAnsi="Arial" w:cs="Arial"/>
          <w:color w:val="000000" w:themeColor="text1"/>
          <w:sz w:val="20"/>
          <w:szCs w:val="20"/>
        </w:rPr>
      </w:pPr>
    </w:p>
    <w:p w14:paraId="20FCC410" w14:textId="77777777" w:rsidR="00D75651" w:rsidRPr="00E73702" w:rsidRDefault="00D75651" w:rsidP="00E73702">
      <w:pPr>
        <w:spacing w:line="360" w:lineRule="auto"/>
        <w:jc w:val="center"/>
        <w:rPr>
          <w:rFonts w:ascii="Arial" w:hAnsi="Arial" w:cs="Arial"/>
          <w:b/>
          <w:bCs/>
          <w:color w:val="000000" w:themeColor="text1"/>
          <w:sz w:val="20"/>
          <w:szCs w:val="20"/>
        </w:rPr>
      </w:pPr>
      <w:r w:rsidRPr="00E73702">
        <w:rPr>
          <w:rFonts w:ascii="Arial" w:hAnsi="Arial" w:cs="Arial"/>
          <w:b/>
          <w:bCs/>
          <w:color w:val="000000" w:themeColor="text1"/>
          <w:sz w:val="20"/>
          <w:szCs w:val="20"/>
        </w:rPr>
        <w:t>ASSINATURA E NOME LEGÍVEL DA PESSOA FÍSICA/JURÍDICA</w:t>
      </w:r>
    </w:p>
    <w:p w14:paraId="10C879B2" w14:textId="29D79307" w:rsidR="00D75651" w:rsidRPr="00E73702" w:rsidRDefault="00D75651" w:rsidP="00E73702">
      <w:pPr>
        <w:spacing w:line="360" w:lineRule="auto"/>
        <w:jc w:val="center"/>
        <w:rPr>
          <w:rStyle w:val="nfase"/>
          <w:rFonts w:ascii="Arial" w:hAnsi="Arial" w:cs="Arial"/>
          <w:b/>
          <w:bCs/>
          <w:i w:val="0"/>
          <w:iCs w:val="0"/>
          <w:color w:val="000000" w:themeColor="text1"/>
          <w:sz w:val="20"/>
          <w:szCs w:val="20"/>
        </w:rPr>
      </w:pPr>
      <w:r w:rsidRPr="00E73702">
        <w:rPr>
          <w:rFonts w:ascii="Arial" w:hAnsi="Arial" w:cs="Arial"/>
          <w:b/>
          <w:bCs/>
          <w:color w:val="000000" w:themeColor="text1"/>
          <w:sz w:val="20"/>
          <w:szCs w:val="20"/>
        </w:rPr>
        <w:t>(SÓCIO RESPONSÁVEL PELA EMPRESA)</w:t>
      </w:r>
    </w:p>
    <w:sectPr w:rsidR="00D75651" w:rsidRPr="00E73702" w:rsidSect="0064799C">
      <w:headerReference w:type="default" r:id="rId62"/>
      <w:footerReference w:type="default" r:id="rId63"/>
      <w:headerReference w:type="first" r:id="rId64"/>
      <w:footerReference w:type="first" r:id="rId65"/>
      <w:pgSz w:w="11906" w:h="16838" w:code="9"/>
      <w:pgMar w:top="1701" w:right="1134" w:bottom="567" w:left="1134" w:header="709" w:footer="39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Cambria"/>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1F096C5C">
          <wp:simplePos x="0" y="0"/>
          <wp:positionH relativeFrom="margin">
            <wp:align>center</wp:align>
          </wp:positionH>
          <wp:positionV relativeFrom="paragraph">
            <wp:posOffset>-69215</wp:posOffset>
          </wp:positionV>
          <wp:extent cx="7182482" cy="499533"/>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82482" cy="499533"/>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ACA63B1">
          <wp:simplePos x="0" y="0"/>
          <wp:positionH relativeFrom="margin">
            <wp:align>center</wp:align>
          </wp:positionH>
          <wp:positionV relativeFrom="paragraph">
            <wp:posOffset>-123402</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CFF39E9" w14:textId="77777777" w:rsidR="00E73702" w:rsidRPr="000D1BCB" w:rsidRDefault="00E73702" w:rsidP="00E7370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065D536D" w14:textId="77777777" w:rsidR="00E73702" w:rsidRPr="000D1BCB" w:rsidRDefault="00E73702" w:rsidP="00E7370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45561D6B" w14:textId="77777777" w:rsidR="00E73702" w:rsidRPr="000D1BCB" w:rsidRDefault="00E73702" w:rsidP="00E7370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13B35AC8" w14:textId="77777777" w:rsidR="00E73702" w:rsidRPr="000D1BCB" w:rsidRDefault="00E73702" w:rsidP="00E7370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62AE5404" w14:textId="77777777" w:rsidR="00E73702" w:rsidRPr="000D1BCB" w:rsidRDefault="00E73702" w:rsidP="00E7370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54DA017B" w14:textId="77777777" w:rsidR="00E73702" w:rsidRPr="00BA65E4" w:rsidRDefault="00E73702" w:rsidP="00E7370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A77B854" w14:textId="77777777" w:rsidR="00E73702" w:rsidRPr="000D1BCB" w:rsidRDefault="00E73702" w:rsidP="00E7370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6DE756E3" w14:textId="77777777" w:rsidR="00E73702" w:rsidRPr="000D1BCB" w:rsidRDefault="00E73702" w:rsidP="00E7370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5EFD43A4" w14:textId="77777777" w:rsidR="00E73702" w:rsidRPr="00E653EA" w:rsidRDefault="00E73702" w:rsidP="00E73702">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3518CA1D" w14:textId="77777777" w:rsidR="00E73702" w:rsidRPr="008D5D41" w:rsidRDefault="00E73702" w:rsidP="00E73702">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130E84B8" w14:textId="77777777" w:rsidR="00E73702" w:rsidRPr="00BA65E4" w:rsidRDefault="00E73702" w:rsidP="00E7370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2F063394" w14:textId="77777777" w:rsidR="00E73702" w:rsidRPr="00BD5197" w:rsidRDefault="00E73702" w:rsidP="00E7370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1BF5791A" w14:textId="77777777" w:rsidR="00E73702" w:rsidRPr="00BD5197" w:rsidRDefault="00E73702" w:rsidP="00E7370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774A468B">
          <wp:simplePos x="0" y="0"/>
          <wp:positionH relativeFrom="margin">
            <wp:posOffset>-356023</wp:posOffset>
          </wp:positionH>
          <wp:positionV relativeFrom="paragraph">
            <wp:posOffset>-412115</wp:posOffset>
          </wp:positionV>
          <wp:extent cx="6827809" cy="1127125"/>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4455" cy="1133174"/>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5"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7"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8"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0"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1"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2"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5"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27"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29"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2"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1030566988">
    <w:abstractNumId w:val="5"/>
  </w:num>
  <w:num w:numId="2" w16cid:durableId="1263805288">
    <w:abstractNumId w:val="0"/>
  </w:num>
  <w:num w:numId="3" w16cid:durableId="216160980">
    <w:abstractNumId w:val="31"/>
  </w:num>
  <w:num w:numId="4" w16cid:durableId="884409123">
    <w:abstractNumId w:val="33"/>
  </w:num>
  <w:num w:numId="5" w16cid:durableId="1773552317">
    <w:abstractNumId w:val="13"/>
  </w:num>
  <w:num w:numId="6" w16cid:durableId="1991715992">
    <w:abstractNumId w:val="8"/>
  </w:num>
  <w:num w:numId="7" w16cid:durableId="434323140">
    <w:abstractNumId w:val="18"/>
  </w:num>
  <w:num w:numId="8" w16cid:durableId="512187037">
    <w:abstractNumId w:val="25"/>
  </w:num>
  <w:num w:numId="9" w16cid:durableId="1261522030">
    <w:abstractNumId w:val="15"/>
  </w:num>
  <w:num w:numId="10" w16cid:durableId="1328097324">
    <w:abstractNumId w:val="17"/>
  </w:num>
  <w:num w:numId="11" w16cid:durableId="1873228420">
    <w:abstractNumId w:val="29"/>
  </w:num>
  <w:num w:numId="12" w16cid:durableId="1333609790">
    <w:abstractNumId w:val="21"/>
  </w:num>
  <w:num w:numId="13" w16cid:durableId="777062597">
    <w:abstractNumId w:val="22"/>
  </w:num>
  <w:num w:numId="14" w16cid:durableId="1309241346">
    <w:abstractNumId w:val="16"/>
  </w:num>
  <w:num w:numId="15" w16cid:durableId="1159931057">
    <w:abstractNumId w:val="3"/>
  </w:num>
  <w:num w:numId="16" w16cid:durableId="1592860560">
    <w:abstractNumId w:val="28"/>
  </w:num>
  <w:num w:numId="17" w16cid:durableId="1723819859">
    <w:abstractNumId w:val="1"/>
  </w:num>
  <w:num w:numId="18" w16cid:durableId="46610354">
    <w:abstractNumId w:val="2"/>
  </w:num>
  <w:num w:numId="19" w16cid:durableId="592475620">
    <w:abstractNumId w:val="12"/>
  </w:num>
  <w:num w:numId="20" w16cid:durableId="506480428">
    <w:abstractNumId w:val="23"/>
  </w:num>
  <w:num w:numId="21" w16cid:durableId="643972587">
    <w:abstractNumId w:val="4"/>
  </w:num>
  <w:num w:numId="22" w16cid:durableId="736901199">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3" w16cid:durableId="2124616707">
    <w:abstractNumId w:val="14"/>
  </w:num>
  <w:num w:numId="24" w16cid:durableId="225649263">
    <w:abstractNumId w:val="7"/>
  </w:num>
  <w:num w:numId="25" w16cid:durableId="1020935720">
    <w:abstractNumId w:val="6"/>
  </w:num>
  <w:num w:numId="26" w16cid:durableId="1773084392">
    <w:abstractNumId w:val="19"/>
  </w:num>
  <w:num w:numId="27" w16cid:durableId="1757433391">
    <w:abstractNumId w:val="11"/>
  </w:num>
  <w:num w:numId="28" w16cid:durableId="1726371714">
    <w:abstractNumId w:val="10"/>
  </w:num>
  <w:num w:numId="29" w16cid:durableId="519049531">
    <w:abstractNumId w:val="30"/>
  </w:num>
  <w:num w:numId="30" w16cid:durableId="555360203">
    <w:abstractNumId w:val="27"/>
  </w:num>
  <w:num w:numId="31" w16cid:durableId="1704400011">
    <w:abstractNumId w:val="24"/>
  </w:num>
  <w:num w:numId="32" w16cid:durableId="1746881927">
    <w:abstractNumId w:val="32"/>
  </w:num>
  <w:num w:numId="33" w16cid:durableId="1031761902">
    <w:abstractNumId w:val="26"/>
  </w:num>
  <w:num w:numId="34" w16cid:durableId="1857376920">
    <w:abstractNumId w:val="20"/>
  </w:num>
  <w:num w:numId="35" w16cid:durableId="39325325">
    <w:abstractNumId w:val="5"/>
    <w:lvlOverride w:ilvl="0">
      <w:startOverride w:val="1"/>
    </w:lvlOverride>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8396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6EE"/>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711"/>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3A9"/>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1EAC"/>
    <w:rsid w:val="000621ED"/>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564"/>
    <w:rsid w:val="00080710"/>
    <w:rsid w:val="00080B53"/>
    <w:rsid w:val="00080DD9"/>
    <w:rsid w:val="00081098"/>
    <w:rsid w:val="00081282"/>
    <w:rsid w:val="000819BB"/>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4B0"/>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7DF"/>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2FF5"/>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09F"/>
    <w:rsid w:val="000E01E5"/>
    <w:rsid w:val="000E071F"/>
    <w:rsid w:val="000E0A84"/>
    <w:rsid w:val="000E153A"/>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38F3"/>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957"/>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2BE"/>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A4B"/>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384B"/>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4DF7"/>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602A"/>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1C3"/>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48A"/>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72B"/>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6C4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091"/>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0D5F"/>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57F"/>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89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6DE1"/>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357"/>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6E11"/>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1E78"/>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3C5"/>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C66"/>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7EF"/>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2EBB"/>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07F2B"/>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6E"/>
    <w:rsid w:val="006445F8"/>
    <w:rsid w:val="00644FDA"/>
    <w:rsid w:val="00645C8E"/>
    <w:rsid w:val="0064607E"/>
    <w:rsid w:val="00646360"/>
    <w:rsid w:val="00646E4B"/>
    <w:rsid w:val="0064710C"/>
    <w:rsid w:val="006477A7"/>
    <w:rsid w:val="0064799C"/>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1CEA"/>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CC3"/>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8FD"/>
    <w:rsid w:val="00780A85"/>
    <w:rsid w:val="00780C08"/>
    <w:rsid w:val="00781AD8"/>
    <w:rsid w:val="00782B72"/>
    <w:rsid w:val="00784CC4"/>
    <w:rsid w:val="00785B5F"/>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336"/>
    <w:rsid w:val="007A7CE5"/>
    <w:rsid w:val="007B02C3"/>
    <w:rsid w:val="007B04E7"/>
    <w:rsid w:val="007B0681"/>
    <w:rsid w:val="007B07CA"/>
    <w:rsid w:val="007B0C6A"/>
    <w:rsid w:val="007B19CE"/>
    <w:rsid w:val="007B1E12"/>
    <w:rsid w:val="007B1E53"/>
    <w:rsid w:val="007B201C"/>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09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3EE5"/>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8C5"/>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DEF"/>
    <w:rsid w:val="00946EFF"/>
    <w:rsid w:val="00946F6E"/>
    <w:rsid w:val="009474C2"/>
    <w:rsid w:val="0094777A"/>
    <w:rsid w:val="00947A98"/>
    <w:rsid w:val="0095083A"/>
    <w:rsid w:val="00950D81"/>
    <w:rsid w:val="00951A2E"/>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8B8"/>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77C"/>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6FBB"/>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0F0B"/>
    <w:rsid w:val="00A61063"/>
    <w:rsid w:val="00A61836"/>
    <w:rsid w:val="00A61B26"/>
    <w:rsid w:val="00A61D1D"/>
    <w:rsid w:val="00A61D8E"/>
    <w:rsid w:val="00A61EE9"/>
    <w:rsid w:val="00A622F0"/>
    <w:rsid w:val="00A6287E"/>
    <w:rsid w:val="00A63507"/>
    <w:rsid w:val="00A63733"/>
    <w:rsid w:val="00A63BAC"/>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0F1"/>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2CF"/>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2BC"/>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27"/>
    <w:rsid w:val="00AE71E0"/>
    <w:rsid w:val="00AE749F"/>
    <w:rsid w:val="00AE7DED"/>
    <w:rsid w:val="00AF0595"/>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5E6"/>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674"/>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BBC"/>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4A93"/>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8F6"/>
    <w:rsid w:val="00CE7B1F"/>
    <w:rsid w:val="00CE7F9D"/>
    <w:rsid w:val="00CF0DEC"/>
    <w:rsid w:val="00CF10DB"/>
    <w:rsid w:val="00CF126F"/>
    <w:rsid w:val="00CF1EA6"/>
    <w:rsid w:val="00CF2572"/>
    <w:rsid w:val="00CF25A1"/>
    <w:rsid w:val="00CF26C5"/>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C96"/>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188"/>
    <w:rsid w:val="00D74693"/>
    <w:rsid w:val="00D74696"/>
    <w:rsid w:val="00D75651"/>
    <w:rsid w:val="00D75688"/>
    <w:rsid w:val="00D757BC"/>
    <w:rsid w:val="00D7589B"/>
    <w:rsid w:val="00D760A2"/>
    <w:rsid w:val="00D764C6"/>
    <w:rsid w:val="00D77315"/>
    <w:rsid w:val="00D77465"/>
    <w:rsid w:val="00D77D3C"/>
    <w:rsid w:val="00D80021"/>
    <w:rsid w:val="00D807E5"/>
    <w:rsid w:val="00D80803"/>
    <w:rsid w:val="00D80843"/>
    <w:rsid w:val="00D81B8F"/>
    <w:rsid w:val="00D833BE"/>
    <w:rsid w:val="00D83EF7"/>
    <w:rsid w:val="00D84C22"/>
    <w:rsid w:val="00D8562F"/>
    <w:rsid w:val="00D858D9"/>
    <w:rsid w:val="00D85B15"/>
    <w:rsid w:val="00D8724C"/>
    <w:rsid w:val="00D8796D"/>
    <w:rsid w:val="00D87E37"/>
    <w:rsid w:val="00D87F8C"/>
    <w:rsid w:val="00D9027A"/>
    <w:rsid w:val="00D90280"/>
    <w:rsid w:val="00D90A85"/>
    <w:rsid w:val="00D91BB4"/>
    <w:rsid w:val="00D923F7"/>
    <w:rsid w:val="00D92936"/>
    <w:rsid w:val="00D929A3"/>
    <w:rsid w:val="00D93004"/>
    <w:rsid w:val="00D930C0"/>
    <w:rsid w:val="00D936B2"/>
    <w:rsid w:val="00D93711"/>
    <w:rsid w:val="00D938C1"/>
    <w:rsid w:val="00D939E9"/>
    <w:rsid w:val="00D941EC"/>
    <w:rsid w:val="00D942C4"/>
    <w:rsid w:val="00D94901"/>
    <w:rsid w:val="00D95413"/>
    <w:rsid w:val="00D95C88"/>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7CE"/>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3702"/>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EA8"/>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2D26"/>
    <w:rsid w:val="00EA3333"/>
    <w:rsid w:val="00EA369D"/>
    <w:rsid w:val="00EA3B6D"/>
    <w:rsid w:val="00EA3EF5"/>
    <w:rsid w:val="00EA411E"/>
    <w:rsid w:val="00EA4C4D"/>
    <w:rsid w:val="00EA4D0E"/>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39F"/>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2A8E"/>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2B5E"/>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1D0"/>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98A"/>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574"/>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C797E"/>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2D1E"/>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3969"/>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0E01E5"/>
    <w:rPr>
      <w:color w:val="605E5C"/>
      <w:shd w:val="clear" w:color="auto" w:fill="E1DFDD"/>
    </w:rPr>
  </w:style>
  <w:style w:type="paragraph" w:customStyle="1" w:styleId="Nvel1-SemNumerao">
    <w:name w:val="Nível 1-Sem Numeração"/>
    <w:basedOn w:val="Nvel1-SemNum"/>
    <w:link w:val="Nvel1-SemNumeraoChar"/>
    <w:autoRedefine/>
    <w:qFormat/>
    <w:rsid w:val="00E73702"/>
    <w:pPr>
      <w:keepNext w:val="0"/>
      <w:keepLines w:val="0"/>
      <w:tabs>
        <w:tab w:val="clear" w:pos="567"/>
      </w:tabs>
      <w:spacing w:before="120" w:after="120" w:line="276"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E73702"/>
    <w:rPr>
      <w:rFonts w:ascii="Arial" w:eastAsia="Arial" w:hAnsi="Arial" w:cs="Arial"/>
      <w:b/>
      <w:bCs w:val="0"/>
      <w:color w:val="FF0000"/>
      <w:spacing w:val="5"/>
      <w:kern w:val="28"/>
      <w:sz w:val="52"/>
      <w:szCs w:val="52"/>
      <w:lang w:eastAsia="pt-BR"/>
    </w:rPr>
  </w:style>
  <w:style w:type="paragraph" w:customStyle="1" w:styleId="ESTILODOSETP">
    <w:name w:val="ESTILO DOS ETP"/>
    <w:basedOn w:val="Normal"/>
    <w:qFormat/>
    <w:rsid w:val="00E73702"/>
    <w:pPr>
      <w:jc w:val="both"/>
    </w:pPr>
    <w:rPr>
      <w:rFonts w:ascii="Arial" w:eastAsia="Calibri" w:hAnsi="Arial" w:cs="Arial"/>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38710225">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ortaltransparencia.gov.br/sancoes/ceis"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leis/l5764.htm" TargetMode="External"/><Relationship Id="rId50" Type="http://schemas.openxmlformats.org/officeDocument/2006/relationships/hyperlink" Target="https://www.planalto.gov.br/ccivil_03/leis/l5764.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24" Type="http://schemas.openxmlformats.org/officeDocument/2006/relationships/hyperlink" Target="https://www.planalto.gov.br/ccivil_03/_ato2007-2010/2009/lei/l12187.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mailto:marquinho.licitacao@gmail.co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cp/lcp12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nep"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leis/l5764.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s://www.planalto.gov.br/ccivil_03/_ato2011-2014/2013/lei/l12846.htm" TargetMode="External"/><Relationship Id="rId38" Type="http://schemas.openxmlformats.org/officeDocument/2006/relationships/hyperlink" Target="http://www.licitanet.com.br" TargetMode="External"/><Relationship Id="rId46" Type="http://schemas.openxmlformats.org/officeDocument/2006/relationships/hyperlink" Target="https://www.gov.br/empresas-e-negocios/pt-br/empreendedor" TargetMode="External"/><Relationship Id="rId59" Type="http://schemas.openxmlformats.org/officeDocument/2006/relationships/hyperlink" Target="http://www.planalto.gov.br/ccivil_03/_ato2019-2022/2021/lei/L14133.htm" TargetMode="External"/><Relationship Id="rId67" Type="http://schemas.openxmlformats.org/officeDocument/2006/relationships/theme" Target="theme/theme1.xml"/><Relationship Id="rId20" Type="http://schemas.openxmlformats.org/officeDocument/2006/relationships/hyperlink" Target="https://www.planalto.gov.br/ccivil_03/leis/lcp/lcp12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5764.htm" TargetMode="External"/><Relationship Id="rId57" Type="http://schemas.openxmlformats.org/officeDocument/2006/relationships/hyperlink" Target="https://www.planalto.gov.br/ccivil_03/_ato2015-2018/2018/lei/l13709.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leis/l8078compilado.htm"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131</TotalTime>
  <Pages>50</Pages>
  <Words>22858</Words>
  <Characters>123438</Characters>
  <Application>Microsoft Office Word</Application>
  <DocSecurity>0</DocSecurity>
  <Lines>1028</Lines>
  <Paragraphs>292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146004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2025</cp:lastModifiedBy>
  <cp:revision>13</cp:revision>
  <cp:lastPrinted>2025-09-17T14:08:00Z</cp:lastPrinted>
  <dcterms:created xsi:type="dcterms:W3CDTF">2025-09-02T19:05:00Z</dcterms:created>
  <dcterms:modified xsi:type="dcterms:W3CDTF">2025-09-17T14:09:00Z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